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1A6960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04.04.2019                                         </w:t>
      </w:r>
      <w:r w:rsidR="007F40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45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66BBE" w:rsidRPr="00466BBE" w:rsidRDefault="00085598" w:rsidP="00466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</w:t>
      </w:r>
      <w:r w:rsidR="00515F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установлении</w:t>
      </w:r>
      <w:r w:rsidRPr="00085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порядк</w:t>
      </w:r>
      <w:r w:rsidR="00515F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085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осуществления контроляза соблюдением Федерального закона </w:t>
      </w:r>
      <w:hyperlink r:id="rId8" w:anchor="l0" w:history="1">
        <w:r w:rsidRPr="00085598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от 5 апреля 2013 г</w:t>
        </w:r>
        <w:r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>ода№</w:t>
        </w:r>
        <w:r w:rsidRPr="00085598">
          <w:rPr>
            <w:rStyle w:val="a4"/>
            <w:rFonts w:ascii="Times New Roman" w:eastAsia="Times New Roman" w:hAnsi="Times New Roman" w:cs="Times New Roman"/>
            <w:b/>
            <w:bCs/>
            <w:color w:val="auto"/>
            <w:sz w:val="24"/>
            <w:szCs w:val="24"/>
            <w:u w:val="none"/>
            <w:lang w:eastAsia="ru-RU"/>
          </w:rPr>
          <w:t xml:space="preserve"> 44-ФЗ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0855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арственных и муниципальных нужд»</w:t>
      </w:r>
    </w:p>
    <w:p w:rsidR="009C750A" w:rsidRPr="00242673" w:rsidRDefault="009C750A" w:rsidP="009C750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466BBE" w:rsidRDefault="001965C2" w:rsidP="00085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85598" w:rsidRPr="00085598" w:rsidRDefault="00085598" w:rsidP="000855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реализации требований части 11 статьи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</w:p>
    <w:p w:rsidR="00085598" w:rsidRPr="00085598" w:rsidRDefault="00085598" w:rsidP="000855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598" w:rsidRPr="00085598" w:rsidRDefault="00085598" w:rsidP="000855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085598" w:rsidRPr="00085598" w:rsidRDefault="00085598" w:rsidP="000855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85598" w:rsidRPr="00085598" w:rsidRDefault="00085598" w:rsidP="000855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1. У</w:t>
      </w:r>
      <w:r w:rsidR="00515FB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становить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</w:t>
      </w:r>
      <w:r w:rsidR="00515FB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0855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осуществления контроля за соблюдением Федерального закона </w:t>
      </w:r>
      <w:hyperlink r:id="rId9" w:anchor="l0" w:history="1">
        <w:r w:rsidRPr="00085598">
          <w:rPr>
            <w:rStyle w:val="a4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от 5 апреля 2013 года № 44-ФЗ</w:t>
        </w:r>
      </w:hyperlink>
      <w:r w:rsidRPr="000855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«О контрактной системе в сфере закупок товаров, работ, услуг для обеспечения государственных и муниципальных нужд»согласно приложению.</w:t>
      </w:r>
    </w:p>
    <w:p w:rsidR="00085598" w:rsidRDefault="00085598" w:rsidP="000855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утратившими силу п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Новокусковского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85598" w:rsidRDefault="00085598" w:rsidP="000855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07.06.2018 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№ 141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0855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положения о порядке осуществления контроля в сфере закупок органом внутреннего муниципального финансового контроля в муниципальном образовании «Новокусковское сельское поселение»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085598" w:rsidRPr="00085598" w:rsidRDefault="00085598" w:rsidP="000855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18.01.2019 № 7 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855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 постановление Администрации Новокусковского сельского поселения от 07.06.2018 № 141 «Об утверждении положения о порядке осуществления контроля в сфере закупок органом внутреннего муниципального финансового контроля в муниципальном образовании «Новокусковское сельское поселение»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85598" w:rsidRPr="00085598" w:rsidRDefault="00085598" w:rsidP="000855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10" w:history="1">
        <w:r w:rsidRPr="00085598">
          <w:rPr>
            <w:rStyle w:val="a4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85598" w:rsidRPr="00085598" w:rsidRDefault="00085598" w:rsidP="000855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исполнения настоящего постановления возложить на ведущего специалиста по экономике и финансам.</w:t>
      </w:r>
    </w:p>
    <w:p w:rsidR="00085598" w:rsidRPr="00085598" w:rsidRDefault="00085598" w:rsidP="000855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85598" w:rsidRPr="00085598" w:rsidRDefault="00085598" w:rsidP="000855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598" w:rsidRPr="00085598" w:rsidRDefault="00085598" w:rsidP="000855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             А.В. Карпенко</w:t>
      </w:r>
    </w:p>
    <w:p w:rsidR="00085598" w:rsidRPr="00085598" w:rsidRDefault="00085598" w:rsidP="00085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598" w:rsidRPr="00085598" w:rsidRDefault="00085598" w:rsidP="00085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598" w:rsidRPr="00085598" w:rsidRDefault="00085598" w:rsidP="00085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598" w:rsidRPr="00085598" w:rsidRDefault="00085598" w:rsidP="00085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598" w:rsidRPr="00085598" w:rsidRDefault="00085598" w:rsidP="00085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598" w:rsidRDefault="00085598" w:rsidP="00085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9E7" w:rsidRDefault="00AB19E7" w:rsidP="00085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19E7" w:rsidRDefault="00AB19E7" w:rsidP="00085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5598" w:rsidRDefault="00085598" w:rsidP="00085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6960" w:rsidRDefault="001A6960" w:rsidP="00085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6960" w:rsidRPr="00085598" w:rsidRDefault="001A6960" w:rsidP="000855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6960" w:rsidRDefault="00085598" w:rsidP="00085598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085598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1A6960">
        <w:rPr>
          <w:rFonts w:ascii="Times New Roman" w:eastAsia="Times New Roman" w:hAnsi="Times New Roman" w:cs="Times New Roman"/>
          <w:lang w:eastAsia="ru-RU"/>
        </w:rPr>
        <w:t xml:space="preserve">к </w:t>
      </w:r>
      <w:r w:rsidRPr="00085598">
        <w:rPr>
          <w:rFonts w:ascii="Times New Roman" w:eastAsia="Times New Roman" w:hAnsi="Times New Roman" w:cs="Times New Roman"/>
          <w:lang w:eastAsia="ru-RU"/>
        </w:rPr>
        <w:t>постановлени</w:t>
      </w:r>
      <w:r w:rsidR="001A6960">
        <w:rPr>
          <w:rFonts w:ascii="Times New Roman" w:eastAsia="Times New Roman" w:hAnsi="Times New Roman" w:cs="Times New Roman"/>
          <w:lang w:eastAsia="ru-RU"/>
        </w:rPr>
        <w:t>ю</w:t>
      </w:r>
    </w:p>
    <w:p w:rsidR="001A6960" w:rsidRDefault="00085598" w:rsidP="00085598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085598">
        <w:rPr>
          <w:rFonts w:ascii="Times New Roman" w:eastAsia="Times New Roman" w:hAnsi="Times New Roman" w:cs="Times New Roman"/>
          <w:lang w:eastAsia="ru-RU"/>
        </w:rPr>
        <w:t>Администрации Новокусковского</w:t>
      </w:r>
    </w:p>
    <w:p w:rsidR="001A6960" w:rsidRDefault="00085598" w:rsidP="00085598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085598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lang w:eastAsia="ru-RU"/>
        </w:rPr>
      </w:pPr>
      <w:r w:rsidRPr="00085598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1A6960">
        <w:rPr>
          <w:rFonts w:ascii="Times New Roman" w:eastAsia="Times New Roman" w:hAnsi="Times New Roman" w:cs="Times New Roman"/>
          <w:lang w:eastAsia="ru-RU"/>
        </w:rPr>
        <w:t>04.04.2019</w:t>
      </w:r>
      <w:r w:rsidRPr="00085598">
        <w:rPr>
          <w:rFonts w:ascii="Times New Roman" w:eastAsia="Times New Roman" w:hAnsi="Times New Roman" w:cs="Times New Roman"/>
          <w:lang w:eastAsia="ru-RU"/>
        </w:rPr>
        <w:t xml:space="preserve"> № </w:t>
      </w:r>
      <w:r w:rsidR="001A6960">
        <w:rPr>
          <w:rFonts w:ascii="Times New Roman" w:eastAsia="Times New Roman" w:hAnsi="Times New Roman" w:cs="Times New Roman"/>
          <w:lang w:eastAsia="ru-RU"/>
        </w:rPr>
        <w:t>45</w:t>
      </w:r>
      <w:bookmarkStart w:id="0" w:name="_GoBack"/>
      <w:bookmarkEnd w:id="0"/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489D" w:rsidRDefault="00085598" w:rsidP="00D048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85598">
        <w:rPr>
          <w:rFonts w:ascii="Times New Roman" w:eastAsia="Calibri" w:hAnsi="Times New Roman" w:cs="Times New Roman"/>
          <w:b/>
          <w:bCs/>
          <w:sz w:val="24"/>
          <w:szCs w:val="24"/>
        </w:rPr>
        <w:t>П</w:t>
      </w:r>
      <w:r w:rsidR="00515FB9">
        <w:rPr>
          <w:rFonts w:ascii="Times New Roman" w:eastAsia="Calibri" w:hAnsi="Times New Roman" w:cs="Times New Roman"/>
          <w:b/>
          <w:bCs/>
          <w:sz w:val="24"/>
          <w:szCs w:val="24"/>
        </w:rPr>
        <w:t>ОРЯДОК</w:t>
      </w:r>
    </w:p>
    <w:p w:rsidR="00D0489D" w:rsidRDefault="00085598" w:rsidP="00D048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85598">
        <w:rPr>
          <w:rFonts w:ascii="Times New Roman" w:eastAsia="Calibri" w:hAnsi="Times New Roman" w:cs="Times New Roman"/>
          <w:b/>
          <w:bCs/>
          <w:sz w:val="24"/>
          <w:szCs w:val="24"/>
        </w:rPr>
        <w:t>осуществления контроля</w:t>
      </w:r>
      <w:r w:rsidR="00D0489D" w:rsidRPr="00D048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за соблюдением Федерального закона </w:t>
      </w:r>
    </w:p>
    <w:p w:rsidR="00D0489D" w:rsidRDefault="00D07090" w:rsidP="00D048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hyperlink r:id="rId11" w:anchor="l0" w:history="1">
        <w:r w:rsidR="00D0489D" w:rsidRPr="00D0489D">
          <w:rPr>
            <w:rStyle w:val="a4"/>
            <w:rFonts w:ascii="Times New Roman" w:eastAsia="Calibri" w:hAnsi="Times New Roman" w:cs="Times New Roman"/>
            <w:b/>
            <w:bCs/>
            <w:color w:val="auto"/>
            <w:sz w:val="24"/>
            <w:szCs w:val="24"/>
            <w:u w:val="none"/>
          </w:rPr>
          <w:t>от 5 апреля 2013 года № 44-ФЗ</w:t>
        </w:r>
      </w:hyperlink>
      <w:r w:rsidR="00D0489D" w:rsidRPr="00D048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«О контрактной системе в сфере закупок товаров, </w:t>
      </w:r>
    </w:p>
    <w:p w:rsidR="00085598" w:rsidRPr="00085598" w:rsidRDefault="00D0489D" w:rsidP="00D048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0489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работ, услуг для обеспечения государственных и муниципальных нужд» </w:t>
      </w:r>
    </w:p>
    <w:p w:rsidR="00085598" w:rsidRPr="00085598" w:rsidRDefault="00085598" w:rsidP="00085598">
      <w:pPr>
        <w:tabs>
          <w:tab w:val="left" w:pos="6708"/>
        </w:tabs>
        <w:spacing w:after="0" w:line="274" w:lineRule="exact"/>
        <w:ind w:left="748" w:hanging="357"/>
        <w:jc w:val="both"/>
        <w:rPr>
          <w:rFonts w:ascii="Calibri" w:eastAsia="Calibri" w:hAnsi="Calibri" w:cs="Times New Roman"/>
          <w:sz w:val="24"/>
          <w:szCs w:val="24"/>
        </w:rPr>
      </w:pP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085598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085598">
        <w:rPr>
          <w:rFonts w:ascii="Times New Roman" w:eastAsia="Calibri" w:hAnsi="Times New Roman" w:cs="Times New Roman"/>
          <w:b/>
          <w:sz w:val="24"/>
          <w:szCs w:val="24"/>
        </w:rPr>
        <w:t>. Правоотношения, регулируемые настоящим По</w:t>
      </w:r>
      <w:r w:rsidR="00515FB9">
        <w:rPr>
          <w:rFonts w:ascii="Times New Roman" w:eastAsia="Calibri" w:hAnsi="Times New Roman" w:cs="Times New Roman"/>
          <w:b/>
          <w:sz w:val="24"/>
          <w:szCs w:val="24"/>
        </w:rPr>
        <w:t>рядком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>1. Настоящим По</w:t>
      </w:r>
      <w:r w:rsidR="00515FB9">
        <w:rPr>
          <w:rFonts w:ascii="Times New Roman" w:eastAsia="Calibri" w:hAnsi="Times New Roman" w:cs="Times New Roman"/>
          <w:sz w:val="24"/>
          <w:szCs w:val="24"/>
        </w:rPr>
        <w:t>рядком</w:t>
      </w:r>
      <w:r w:rsidR="00D0489D" w:rsidRPr="00085598">
        <w:rPr>
          <w:rFonts w:ascii="Times New Roman" w:eastAsia="Calibri" w:hAnsi="Times New Roman" w:cs="Times New Roman"/>
          <w:sz w:val="24"/>
          <w:szCs w:val="24"/>
        </w:rPr>
        <w:t xml:space="preserve">устанавливается порядок </w:t>
      </w:r>
      <w:r w:rsidRPr="00085598">
        <w:rPr>
          <w:rFonts w:ascii="Times New Roman" w:eastAsia="Calibri" w:hAnsi="Times New Roman" w:cs="Times New Roman"/>
          <w:bCs/>
          <w:sz w:val="24"/>
          <w:szCs w:val="24"/>
        </w:rPr>
        <w:t xml:space="preserve">осуществления контроля </w:t>
      </w:r>
      <w:r w:rsidR="00D0489D" w:rsidRPr="00D0489D">
        <w:rPr>
          <w:rFonts w:ascii="Times New Roman" w:eastAsia="Calibri" w:hAnsi="Times New Roman" w:cs="Times New Roman"/>
          <w:bCs/>
          <w:sz w:val="24"/>
          <w:szCs w:val="24"/>
        </w:rPr>
        <w:t xml:space="preserve">за соблюдением Федерального закона </w:t>
      </w:r>
      <w:hyperlink r:id="rId12" w:anchor="l0" w:history="1">
        <w:r w:rsidR="00D0489D" w:rsidRPr="00D0489D">
          <w:rPr>
            <w:rStyle w:val="a4"/>
            <w:rFonts w:ascii="Times New Roman" w:eastAsia="Calibri" w:hAnsi="Times New Roman" w:cs="Times New Roman"/>
            <w:bCs/>
            <w:color w:val="auto"/>
            <w:sz w:val="24"/>
            <w:szCs w:val="24"/>
            <w:u w:val="none"/>
          </w:rPr>
          <w:t>от 5 апреля 2013 года № 44-ФЗ</w:t>
        </w:r>
      </w:hyperlink>
      <w:r w:rsidR="00D0489D" w:rsidRPr="00D0489D">
        <w:rPr>
          <w:rFonts w:ascii="Times New Roman" w:eastAsia="Calibri" w:hAnsi="Times New Roman" w:cs="Times New Roman"/>
          <w:bCs/>
          <w:sz w:val="24"/>
          <w:szCs w:val="24"/>
        </w:rPr>
        <w:t xml:space="preserve"> «О контрактной системе в сфере закупок товаров, работ, услуг для обеспечения государственных и муниципальных нужд» </w:t>
      </w:r>
      <w:r w:rsidRPr="00085598">
        <w:rPr>
          <w:rFonts w:ascii="Times New Roman" w:eastAsia="Calibri" w:hAnsi="Times New Roman" w:cs="Times New Roman"/>
          <w:bCs/>
          <w:sz w:val="24"/>
          <w:szCs w:val="24"/>
        </w:rPr>
        <w:t>(далее – По</w:t>
      </w:r>
      <w:r w:rsidR="00515FB9">
        <w:rPr>
          <w:rFonts w:ascii="Times New Roman" w:eastAsia="Calibri" w:hAnsi="Times New Roman" w:cs="Times New Roman"/>
          <w:bCs/>
          <w:sz w:val="24"/>
          <w:szCs w:val="24"/>
        </w:rPr>
        <w:t>рядок</w:t>
      </w:r>
      <w:r w:rsidRPr="00085598">
        <w:rPr>
          <w:rFonts w:ascii="Times New Roman" w:eastAsia="Calibri" w:hAnsi="Times New Roman" w:cs="Times New Roman"/>
          <w:bCs/>
          <w:sz w:val="24"/>
          <w:szCs w:val="24"/>
        </w:rPr>
        <w:t xml:space="preserve">) </w:t>
      </w:r>
      <w:r w:rsidRPr="00085598">
        <w:rPr>
          <w:rFonts w:ascii="Times New Roman" w:eastAsia="Calibri" w:hAnsi="Times New Roman" w:cs="Times New Roman"/>
          <w:sz w:val="24"/>
          <w:szCs w:val="24"/>
        </w:rPr>
        <w:t xml:space="preserve">органом внутреннего </w:t>
      </w:r>
      <w:r w:rsidRPr="00D0489D">
        <w:rPr>
          <w:rFonts w:ascii="Times New Roman" w:eastAsia="Calibri" w:hAnsi="Times New Roman" w:cs="Times New Roman"/>
          <w:sz w:val="24"/>
          <w:szCs w:val="24"/>
        </w:rPr>
        <w:t>муниципального финансового</w:t>
      </w:r>
      <w:r w:rsidRPr="00085598">
        <w:rPr>
          <w:rFonts w:ascii="Times New Roman" w:eastAsia="Calibri" w:hAnsi="Times New Roman" w:cs="Times New Roman"/>
          <w:sz w:val="24"/>
          <w:szCs w:val="24"/>
        </w:rPr>
        <w:t xml:space="preserve"> контроля </w:t>
      </w:r>
      <w:r w:rsidR="000255A1">
        <w:rPr>
          <w:rFonts w:ascii="Times New Roman" w:eastAsia="Calibri" w:hAnsi="Times New Roman" w:cs="Times New Roman"/>
          <w:sz w:val="24"/>
          <w:szCs w:val="24"/>
        </w:rPr>
        <w:t xml:space="preserve">(далее – Орган внутреннего контроля) </w:t>
      </w:r>
      <w:r w:rsidRPr="00085598">
        <w:rPr>
          <w:rFonts w:ascii="Times New Roman" w:eastAsia="Calibri" w:hAnsi="Times New Roman" w:cs="Times New Roman"/>
          <w:sz w:val="24"/>
          <w:szCs w:val="24"/>
        </w:rPr>
        <w:t xml:space="preserve">в муниципальном образовании «Новокусковское сельское поселение». 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 xml:space="preserve">2. Контроль в сфере закупок для обеспечения муниципальных нужд осуществляется </w:t>
      </w:r>
      <w:r w:rsidR="000255A1">
        <w:rPr>
          <w:rFonts w:ascii="Times New Roman" w:eastAsia="Calibri" w:hAnsi="Times New Roman" w:cs="Times New Roman"/>
          <w:sz w:val="24"/>
          <w:szCs w:val="24"/>
        </w:rPr>
        <w:t>О</w:t>
      </w:r>
      <w:r w:rsidRPr="00085598">
        <w:rPr>
          <w:rFonts w:ascii="Times New Roman" w:eastAsia="Calibri" w:hAnsi="Times New Roman" w:cs="Times New Roman"/>
          <w:sz w:val="24"/>
          <w:szCs w:val="24"/>
        </w:rPr>
        <w:t xml:space="preserve">рганом внутреннего контроля в соответствии с </w:t>
      </w:r>
      <w:r w:rsidRPr="0008559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(далее – Закон 44-ФЗ)</w:t>
      </w:r>
      <w:r w:rsidRPr="00085598">
        <w:rPr>
          <w:rFonts w:ascii="Times New Roman" w:eastAsia="Calibri" w:hAnsi="Times New Roman" w:cs="Times New Roman"/>
          <w:sz w:val="24"/>
          <w:szCs w:val="24"/>
        </w:rPr>
        <w:t xml:space="preserve">, Бюджетным кодексом Российской Федерации и принимаемыми в соответствии с ними нормативными правовыми актами Российской Федерации. 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>3. Контроль осуществляется путем проведения плановых и внеплановых проверок в отношении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заказчиков, контрактных служб, контрактных управляющих, комиссий по осуществлению закупок и их членов, уполномоченных органов, уполномоченных учреждений, специализированных организаций (далее – Субъекты контроля). 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255A1">
        <w:rPr>
          <w:rFonts w:ascii="Times New Roman" w:eastAsia="Calibri" w:hAnsi="Times New Roman" w:cs="Times New Roman"/>
          <w:sz w:val="24"/>
          <w:szCs w:val="24"/>
          <w:lang w:eastAsia="ru-RU"/>
        </w:rPr>
        <w:t>Деятельность Органа внутреннего контроля по контролю за соблюдением Закона 44-ФЗ (далее – деятельность по контролю) основывается на принципах законности, объективности, эффективности, независимости, профессиональной компетентности, достоверности результатов и гласности.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Проверки подразделяются на выездные и камеральные, а также встречные проверки, проводимые в рамках выездных (или) камеральных проверок.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 процедурам осуществления контрольного мероприятия относятся назначение контрольного мероприятия, проведение контрольного мероприятия и реализация результатов проведения контрольного мероприятия.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Основные задачи контроля в сфере закупок</w:t>
      </w:r>
    </w:p>
    <w:p w:rsidR="00085598" w:rsidRPr="00085598" w:rsidRDefault="00085598" w:rsidP="00085598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Основными задачами контроля в сфере закупок являются: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left="748" w:hanging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>1) соблюдение правил нормирования в сфере закупок;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>2) обоснование начальной (максимальной) цены контракта, заключаемого с единственным поставщиком (подрядчиком, исполнителем), включенной в план-график;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>3) применение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>4) соответствие поставленного товара, выполненной работы (её результата) или оказанной услуги условиям контракта;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>5) своевременность, полнота и достоверность отражения в документах учета поставленного товара, выполненной работы (её результата) или оказанной услуги;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>6) соответствие использования поставленного товара, выполненной работы (её результата) или оказанной услуги целям осуществления закупки.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85598">
        <w:rPr>
          <w:rFonts w:ascii="Times New Roman" w:eastAsia="Calibri" w:hAnsi="Times New Roman" w:cs="Times New Roman"/>
          <w:b/>
          <w:sz w:val="24"/>
          <w:szCs w:val="24"/>
        </w:rPr>
        <w:t>3. Законность деятельности органа внутреннего контроля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Должностными лицами Органа внутреннего контроля, осуществляющими деятельность по контролю, являются: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руководитель Органа внутреннего </w:t>
      </w:r>
      <w:r w:rsidR="000255A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</w:t>
      </w:r>
      <w:r w:rsidR="000255A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Pr="00025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руководителя Органа внутреннего контроля, к компетенции которого относятся вопросы осуществления деятельности по </w:t>
      </w:r>
      <w:r w:rsidR="000255A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0255A1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онтролю;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3) ведущий специалист по экономике и финансам Администрации Новокусковского сельского поселения (далее – ведущий специалист), на которого возложено осуществление контроля;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Pr="000255A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муниципальные служащие Органа внутреннего контроля, уполномоченные на участие в проведении контрольных мероприятий в соответствии с распорядительным документом руководителя (заместителя) Органа внутреннего контроля о назначении контрольного мероприятия.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6. Должностные лица, указанные в пункте 5 настоящего По</w:t>
      </w:r>
      <w:r w:rsidR="00515FB9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рядка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85598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в соответствии с частью 27 статьи 99</w:t>
      </w:r>
      <w:r w:rsidRPr="00085598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Закона 44-ФЗ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право: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запрашивать и получать на основании мотивированного запроса в письменной форме документы и информацию, необходимые для проведения контрольных мероприятий;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2) при осуществлении контрольных мероприятий беспрепятственно по предъявлении служебных удостоверений и копии распорядительного документа руководителя</w:t>
      </w:r>
      <w:r w:rsidRPr="000255A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(заместителя) 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назначении контрольного мероприятия посещать помещения и территории, которые занимают субъекты контроля, требовать предъявления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3)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 в случаях, предусмотренных законодательством Российской Федерации;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4) обращаться в суд, арбитражный суд с исками о признании осуществленных закупок недействительными в соответствии с Гражданским </w:t>
      </w:r>
      <w:hyperlink r:id="rId13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кодексом</w:t>
        </w:r>
      </w:hyperlink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left="748" w:hanging="357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085598">
        <w:rPr>
          <w:rFonts w:ascii="Times New Roman" w:eastAsia="Calibri" w:hAnsi="Times New Roman" w:cs="Times New Roman"/>
          <w:b/>
          <w:sz w:val="24"/>
          <w:szCs w:val="24"/>
        </w:rPr>
        <w:t>4. Ответственность и обязанности в деятельности по контролю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7. </w:t>
      </w:r>
      <w:r w:rsidRPr="0008559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Должностные лица, указанные в пункте 5 настоящего По</w:t>
      </w:r>
      <w:r w:rsidR="00515FB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рядка</w:t>
      </w:r>
      <w:r w:rsidRPr="0008559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, несут ответственность за решения и действия (бездействие), принимаемые (осуществляемые) в процессе осуществления контрольных мероприятий, в соответствии с законодательством Российской Федерации.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 xml:space="preserve">8. При осуществлении деятельности по контролю </w:t>
      </w:r>
      <w:r w:rsidRPr="000255A1">
        <w:rPr>
          <w:rFonts w:ascii="Times New Roman" w:eastAsia="Calibri" w:hAnsi="Times New Roman" w:cs="Times New Roman"/>
          <w:sz w:val="24"/>
          <w:szCs w:val="24"/>
        </w:rPr>
        <w:t>должностные лица, указанные в пункте 5 настоящего По</w:t>
      </w:r>
      <w:r w:rsidR="00515FB9">
        <w:rPr>
          <w:rFonts w:ascii="Times New Roman" w:eastAsia="Calibri" w:hAnsi="Times New Roman" w:cs="Times New Roman"/>
          <w:sz w:val="24"/>
          <w:szCs w:val="24"/>
        </w:rPr>
        <w:t>рядка</w:t>
      </w:r>
      <w:r w:rsidRPr="000255A1">
        <w:rPr>
          <w:rFonts w:ascii="Times New Roman" w:eastAsia="Calibri" w:hAnsi="Times New Roman" w:cs="Times New Roman"/>
          <w:sz w:val="24"/>
          <w:szCs w:val="24"/>
        </w:rPr>
        <w:t>,</w:t>
      </w:r>
      <w:r w:rsidRPr="00085598">
        <w:rPr>
          <w:rFonts w:ascii="Times New Roman" w:eastAsia="Calibri" w:hAnsi="Times New Roman" w:cs="Times New Roman"/>
          <w:sz w:val="24"/>
          <w:szCs w:val="24"/>
        </w:rPr>
        <w:t>обязаны: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>1)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соблюдать требования нормативных правовых актов в установленной сфере деятельности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проводить контрольные мероприятия в соответствии с распорядительным документом руководителя </w:t>
      </w:r>
      <w:r w:rsidRPr="000255A1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 Органа внутреннего контроля</w:t>
      </w:r>
      <w:r w:rsidR="000255A1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3) знакомить руководителя </w:t>
      </w:r>
      <w:r w:rsidRPr="000255A1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 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или уполномоченное должностное лицо субъекта контроля - заказчиков, контрактных служб, контрактных управляющих, уполномоченных органов, уполномоченных учреждений, осуществляющих действия, направленные на осуществление закупок товаров, работ, услуг для обеспечения муниципальных нужд, - с копией распорядительного документа руководителя (заместителя) О</w:t>
      </w:r>
      <w:r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назначении контрольного мероприятия, о приостановлении, возобновлении, продлении срока проведения выездной и камеральной проверок, об изменении состава проверочной группы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, а также с результатами выездной и камеральной проверки;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4)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и (или) документы и иные материалы, подтверждающие такой факт, в течение 3 рабочих дней с даты выявления такого факта по решению руководителя</w:t>
      </w:r>
      <w:r w:rsidRPr="000255A1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внутреннегоконтрол</w:t>
      </w:r>
      <w:r w:rsidRPr="000255A1">
        <w:rPr>
          <w:rFonts w:ascii="Times New Roman" w:eastAsia="Calibri" w:hAnsi="Times New Roman" w:cs="Times New Roman"/>
          <w:sz w:val="24"/>
          <w:szCs w:val="24"/>
        </w:rPr>
        <w:t>я</w:t>
      </w:r>
      <w:r w:rsidR="000255A1" w:rsidRPr="000255A1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5) при выявлении обстоятельств и фактов, свидетельствующих о признаках нарушений, относящихся к компетенции другого государственного (муниципального) органа (должностного лица), направлять информацию о таких обстоятельствах и фактах в соответствующий орган (должностному лицу) в течение 10 рабочих дней с даты выявления таких обстоятельств и фактов по решению руководителя </w:t>
      </w:r>
      <w:r w:rsidRPr="000255A1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9. Должностные лица субъекта контроля </w:t>
      </w:r>
      <w:r w:rsidRPr="00085598">
        <w:rPr>
          <w:rFonts w:ascii="Times New Roman" w:eastAsia="Calibri" w:hAnsi="Times New Roman" w:cs="Times New Roman"/>
          <w:sz w:val="24"/>
          <w:szCs w:val="24"/>
        </w:rPr>
        <w:t>имеют право представлять должностным лицам Органа внутреннего контроля пояснения по актам проведенных проверок, присутствовать при проведении проверки, получать копии акта проверки.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>10. При осуществлении деятельности по контролю должностные лица субъекта контроля обязаны создавать условия для проведения проверки, в том числе предоставить необходимое помещение, оргтехнику, услуги связи.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</w:p>
    <w:p w:rsidR="00085598" w:rsidRPr="00085598" w:rsidRDefault="00085598" w:rsidP="00085598">
      <w:pPr>
        <w:autoSpaceDE w:val="0"/>
        <w:autoSpaceDN w:val="0"/>
        <w:adjustRightInd w:val="0"/>
        <w:spacing w:after="0" w:line="274" w:lineRule="exact"/>
        <w:ind w:left="142" w:hanging="35"/>
        <w:jc w:val="center"/>
        <w:rPr>
          <w:rFonts w:ascii="Calibri" w:eastAsia="Calibri" w:hAnsi="Calibri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085598">
        <w:rPr>
          <w:rFonts w:ascii="Calibri" w:eastAsia="Calibri" w:hAnsi="Calibri" w:cs="Times New Roman"/>
          <w:b/>
          <w:sz w:val="24"/>
          <w:szCs w:val="24"/>
        </w:rPr>
        <w:t xml:space="preserve">. </w:t>
      </w:r>
      <w:r w:rsidRPr="00085598">
        <w:rPr>
          <w:rFonts w:ascii="Times New Roman" w:eastAsia="Calibri" w:hAnsi="Times New Roman" w:cs="Times New Roman"/>
          <w:b/>
          <w:sz w:val="24"/>
          <w:szCs w:val="24"/>
        </w:rPr>
        <w:t>Планирование деятельности по контролю</w:t>
      </w:r>
    </w:p>
    <w:p w:rsidR="009F2D16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Плановые проверки осуществляются в соответствии с утвержденным планом контрольных мероприятий Органа внутреннего контроля на очередной финансовый год (далее – План). 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F2D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85598">
        <w:rPr>
          <w:rFonts w:ascii="Times New Roman" w:eastAsia="Calibri" w:hAnsi="Times New Roman" w:cs="Times New Roman"/>
          <w:sz w:val="24"/>
          <w:szCs w:val="24"/>
        </w:rPr>
        <w:t xml:space="preserve"> План утверждается руководителем </w:t>
      </w:r>
      <w:r w:rsidRPr="009F2D16">
        <w:rPr>
          <w:rFonts w:ascii="Times New Roman" w:eastAsia="Calibri" w:hAnsi="Times New Roman" w:cs="Times New Roman"/>
          <w:sz w:val="24"/>
          <w:szCs w:val="24"/>
        </w:rPr>
        <w:t>(заместителем)</w:t>
      </w:r>
      <w:r w:rsidRPr="00085598">
        <w:rPr>
          <w:rFonts w:ascii="Times New Roman" w:eastAsia="Calibri" w:hAnsi="Times New Roman" w:cs="Times New Roman"/>
          <w:sz w:val="24"/>
          <w:szCs w:val="24"/>
        </w:rPr>
        <w:t xml:space="preserve"> Органа внутреннего контроля в соответствии с установленной формой ежегодно до 25 декабря года, предшествующего очередному финансовому году.</w:t>
      </w:r>
    </w:p>
    <w:p w:rsidR="00085598" w:rsidRPr="00085598" w:rsidRDefault="009F2D16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13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Периодичность проведения плановых проверок в отношении одного субъекта контроля должна составлять не более 1 раза в год.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План включается следующая информация: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1) цель контрольного мероприятия;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наименование </w:t>
      </w:r>
      <w:r w:rsidRPr="009F2D16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ъекта контроля;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3) срок проведения контрольного мероприятия;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основание для проведения контрольного мероприятия.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F2D1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1" w:name="P152"/>
      <w:bookmarkEnd w:id="1"/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Внеплановые проверки проводятся в соответствии с решением руководителя </w:t>
      </w:r>
      <w:r w:rsidRPr="009F2D16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(заместителя)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 внутреннего контроля: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поступившей информации о нарушении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2) в случае истечения срока исполнения ранее выданного предписания;</w:t>
      </w:r>
    </w:p>
    <w:p w:rsidR="00085598" w:rsidRPr="009F2D16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D1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3) </w:t>
      </w:r>
      <w:r w:rsidRPr="009F2D1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предусмотренном подпунктом 3 п</w:t>
      </w:r>
      <w:r w:rsidR="009F2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ункта </w:t>
      </w:r>
      <w:r w:rsidRPr="009F2D1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F2D1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F2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highlight w:val="green"/>
        </w:rPr>
      </w:pP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085598">
        <w:rPr>
          <w:rFonts w:ascii="Times New Roman" w:eastAsia="Calibri" w:hAnsi="Times New Roman" w:cs="Times New Roman"/>
          <w:b/>
          <w:sz w:val="24"/>
          <w:szCs w:val="24"/>
        </w:rPr>
        <w:t>6. Назначение контрольных мероприятий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Контрольное мероприятие проводится должностным лицом (должностными лицами) Органа внутреннего контроля на основании распорядительного документа руководителя </w:t>
      </w:r>
      <w:r w:rsidRPr="009F2D16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назначении контрольного мероприятия.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.Распорядительный документ руководителя (заместителя) О</w:t>
      </w:r>
      <w:r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назначении контрольного мероприятия должен содержать следующие сведения: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1) наименование субъекта контроля;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2) место нахождения субъекта контроля;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3) место фактического осуществления деятельности субъекта контроля;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4) проверяемый период;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5) основание проведения контрольного мероприятия;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6) тему контрольного мероприятия;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7) фамилии, имена, отчества (последнее - при наличии) должностного лица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лицом), членов проверочной группы, руководителя проверочной группы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контрольного мероприятия проверочной группой), уполномоченных на проведение контрольного мероприятия, а также экспертов, представителей экспертных организаций, привлекаемых к проведению контрольного мероприятия;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8) срок проведения контрольного мероприятия;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9) перечень основных вопросов, подлежащих изучению в ходе проведения контрольного мероприятия.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Изменение состава должностных лиц проверочной группы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а также замена должностного лица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лицом), уполномоченных на проведение контрольного мероприятия, оформляется распорядительным документом руководителя </w:t>
      </w:r>
      <w:r w:rsidRPr="009F2D16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</w:t>
      </w:r>
      <w:r w:rsidR="009F2D1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8.</w:t>
      </w:r>
      <w:r w:rsidRPr="0008559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Запросы о представлении документов и информации, акты проверок, предписания вручаются </w:t>
      </w:r>
      <w:r w:rsidRPr="009F2D1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руководителям или уполномоченным должностным лицам Субъектов контроля</w:t>
      </w:r>
      <w:r w:rsidRPr="0008559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(далее – представитель Субъектов контроля)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Срок представления Субъектом контроля документов и информации устанавливается в запросе и отсчитывается с даты получения запроса Субъектом контроля.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outlineLvl w:val="1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85598">
        <w:rPr>
          <w:rFonts w:ascii="Times New Roman" w:eastAsia="Calibri" w:hAnsi="Times New Roman" w:cs="Times New Roman"/>
          <w:b/>
          <w:sz w:val="24"/>
          <w:szCs w:val="24"/>
        </w:rPr>
        <w:t>7. Проведение контрольных мероприятий</w:t>
      </w:r>
    </w:p>
    <w:p w:rsidR="00085598" w:rsidRPr="00085598" w:rsidRDefault="009F2D16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19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Камеральная проверка может проводиться одним должностным лицом Органа внутреннего контроля или проверочной группой </w:t>
      </w:r>
      <w:r w:rsidR="00085598"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Выездная проверка проводится проверочной группой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составе не менее двух должностных лиц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Камеральная проверка проводится по месту нахождения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основании документов и информации, представленных субъектом контроля по запросу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, а также документов и информации, полученных в результате анализа данных единой информационной системы в сфере закупок.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Срок проведения камеральной проверки не может превышать 20 рабочих дней со дня получения от субъекта контроля документов и информации по запросу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bookmarkStart w:id="2" w:name="Par6"/>
      <w:bookmarkEnd w:id="2"/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При проведении камеральной проверки должностным лицом Органа внутреннего контроля (при проведении камеральной проверки одним должностным лицом) либо проверочной группой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проводится проверка полноты представленных субъектом контроля документов и информации по запросу О</w:t>
      </w:r>
      <w:r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3 рабочих дней со дня получения от субъекта контроля таких документов и информации.</w:t>
      </w:r>
      <w:bookmarkStart w:id="3" w:name="Par7"/>
      <w:bookmarkEnd w:id="3"/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В случае если по результатам проверки полноты представленных субъектом контроля документов и информации в соответствии с </w:t>
      </w:r>
      <w:hyperlink w:anchor="Par6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 2</w:t>
        </w:r>
        <w:r w:rsidR="009F2D16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3</w:t>
        </w:r>
      </w:hyperlink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</w:t>
      </w:r>
      <w:r w:rsidR="00515FB9">
        <w:rPr>
          <w:rFonts w:ascii="Times New Roman" w:eastAsia="Calibri" w:hAnsi="Times New Roman" w:cs="Times New Roman"/>
          <w:sz w:val="24"/>
          <w:szCs w:val="24"/>
          <w:lang w:eastAsia="ru-RU"/>
        </w:rPr>
        <w:t>рядка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установлено, что субъектом контроля не в полном объеме представлены запрошенные документы и информация, проведение камеральной проверки приостанавливается в соответствии с </w:t>
      </w:r>
      <w:hyperlink w:anchor="Par27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подпунктом 4 пункта 3</w:t>
        </w:r>
        <w:r w:rsidR="009F2D16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2</w:t>
        </w:r>
      </w:hyperlink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</w:t>
      </w:r>
      <w:r w:rsidR="00515FB9">
        <w:rPr>
          <w:rFonts w:ascii="Times New Roman" w:eastAsia="Calibri" w:hAnsi="Times New Roman" w:cs="Times New Roman"/>
          <w:sz w:val="24"/>
          <w:szCs w:val="24"/>
          <w:lang w:eastAsia="ru-RU"/>
        </w:rPr>
        <w:t>рядка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 дня окончания проверки полноты представленных субъектом контроля документов и информации.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Одновременно с направлением копии решения о приостановлении камеральной проверки в соответствии с </w:t>
      </w:r>
      <w:hyperlink w:anchor="Par33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</w:t>
        </w:r>
      </w:hyperlink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</w:t>
      </w:r>
      <w:r w:rsidR="00515FB9">
        <w:rPr>
          <w:rFonts w:ascii="Times New Roman" w:eastAsia="Calibri" w:hAnsi="Times New Roman" w:cs="Times New Roman"/>
          <w:sz w:val="24"/>
          <w:szCs w:val="24"/>
          <w:lang w:eastAsia="ru-RU"/>
        </w:rPr>
        <w:t>рядка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адрес субъекта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 случае непредставления субъектом контроля документов и информации по повторному запросу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истечении срока приостановления проверки в соответствии с под</w:t>
      </w:r>
      <w:hyperlink w:anchor="Par27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 4 пункта 3</w:t>
        </w:r>
        <w:r w:rsidR="009F2D16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2</w:t>
        </w:r>
      </w:hyperlink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настоящего По</w:t>
      </w:r>
      <w:r w:rsidR="00515FB9">
        <w:rPr>
          <w:rFonts w:ascii="Times New Roman" w:eastAsia="Calibri" w:hAnsi="Times New Roman" w:cs="Times New Roman"/>
          <w:sz w:val="24"/>
          <w:szCs w:val="24"/>
          <w:lang w:eastAsia="ru-RU"/>
        </w:rPr>
        <w:t>рядка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проверка возобновляется.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Факт непредставления субъектом контроля документов и информации фиксируется в акте, который оформляется по результатам проверки.</w:t>
      </w:r>
      <w:bookmarkStart w:id="4" w:name="Par11"/>
      <w:bookmarkEnd w:id="4"/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Выездная проверка проводится по месту нахождения и месту фактического осуществления деятельности субъекта контроля.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Срок проведения выездной проверки не может превышать 30 рабочих дней.</w:t>
      </w:r>
      <w:bookmarkStart w:id="5" w:name="Par13"/>
      <w:bookmarkEnd w:id="5"/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9F2D16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В ходе выездной проверки проводятся контрольные действия по документальному и фактическому изучению деятельности субъекта контроля. Контрольные действия по документальному изучению проводятся путем анализа финансовых, бухгалтерских, отчетных документов, документов о планировании и осуществлении закупок и иных документов субъекта контроля с учетом устных и письменных объяснений должностных, материально ответственных лиц субъекта контроля и осуществления других действий по контролю. Контрольные действия по фактическому изучению проводятся путем осмотра, инвентаризации, наблюдения, пересчета, экспертизы, контрольных замеров и осуществления других действий по контролю.</w:t>
      </w:r>
    </w:p>
    <w:p w:rsidR="00085598" w:rsidRPr="00085598" w:rsidRDefault="009F2D16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28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Срок проведения выездной или камеральной проверки может быть продлен не более чем на 10 рабочих дней по решению </w:t>
      </w:r>
      <w:r w:rsidR="00085598" w:rsidRPr="009F2D16"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руководителя (заместителя)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="00085598"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Решение о продлении срока контрольного мероприятия принимается на основании мотивированного </w:t>
      </w:r>
      <w:r w:rsidR="00085598" w:rsidRPr="009F2D16">
        <w:rPr>
          <w:rFonts w:ascii="Times New Roman" w:eastAsia="Calibri" w:hAnsi="Times New Roman" w:cs="Times New Roman"/>
          <w:sz w:val="24"/>
          <w:szCs w:val="24"/>
          <w:lang w:eastAsia="ru-RU"/>
        </w:rPr>
        <w:t>обращения должностного лица Органа внутреннего контроля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руководителя проверочной группы </w:t>
      </w:r>
      <w:r w:rsidR="00085598"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Основанием продления срока контрольного мероприятия является получение в ходе проведения проверки информации о наличии в деятельности субъекта контроля,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</w:t>
      </w:r>
    </w:p>
    <w:p w:rsidR="00085598" w:rsidRPr="00085598" w:rsidRDefault="00C2399D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29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В рамках выездной или камеральной проверки проводится встречная проверка по решению руководителя </w:t>
      </w:r>
      <w:r w:rsidR="00085598" w:rsidRPr="00C2399D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="00085598"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принятого на основании мотивированного обращения </w:t>
      </w:r>
      <w:r w:rsidR="00085598" w:rsidRPr="00C2399D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должностного лица Органа внутреннего контроля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(при проведении камеральной проверки одним должностным лицом) либо руководителя проверочной группы </w:t>
      </w:r>
      <w:r w:rsidR="00085598"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C2399D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Встречная проверка проводится в порядке, установленном настоящим По</w:t>
      </w:r>
      <w:r w:rsidR="00C25F96">
        <w:rPr>
          <w:rFonts w:ascii="Times New Roman" w:eastAsia="Calibri" w:hAnsi="Times New Roman" w:cs="Times New Roman"/>
          <w:sz w:val="24"/>
          <w:szCs w:val="24"/>
          <w:lang w:eastAsia="ru-RU"/>
        </w:rPr>
        <w:t>рядком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для выездных и камеральных проверок в соответствии с </w:t>
      </w:r>
      <w:hyperlink w:anchor="Par0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пунктами </w:t>
        </w:r>
        <w:r w:rsidR="00C2399D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19, </w:t>
        </w:r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20, 21, 2</w:t>
        </w:r>
        <w:r w:rsidR="00C2399D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5</w:t>
        </w:r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, 27</w:t>
        </w:r>
      </w:hyperlink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</w:t>
      </w:r>
      <w:r w:rsidR="00C25F96">
        <w:rPr>
          <w:rFonts w:ascii="Times New Roman" w:eastAsia="Calibri" w:hAnsi="Times New Roman" w:cs="Times New Roman"/>
          <w:sz w:val="24"/>
          <w:szCs w:val="24"/>
          <w:lang w:eastAsia="ru-RU"/>
        </w:rPr>
        <w:t>рядка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Срок проведения встречной проверки не может превышать 20 рабочих дней.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C2399D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Проведение выездной или камеральной проверки по решению руководителя </w:t>
      </w:r>
      <w:r w:rsidRPr="00C2399D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принятого на основании мотивированного обращения </w:t>
      </w:r>
      <w:r w:rsidRPr="00C2399D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должностного лица 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руководителя проверочной группы О</w:t>
      </w:r>
      <w:r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, приостанавливается на общий срок не более 30 рабочих дней в следующих случаях:</w:t>
      </w:r>
      <w:bookmarkStart w:id="6" w:name="Par24"/>
      <w:bookmarkEnd w:id="6"/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1) на период проведения встречной проверки, но не более чем на 20 рабочих дней;</w:t>
      </w:r>
      <w:bookmarkStart w:id="7" w:name="Par25"/>
      <w:bookmarkEnd w:id="7"/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2) на период организации и проведения экспертиз, но не более чем на 20 рабочих дней;</w:t>
      </w:r>
      <w:bookmarkStart w:id="8" w:name="Par26"/>
      <w:bookmarkEnd w:id="8"/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3) 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  <w:bookmarkStart w:id="9" w:name="Par27"/>
      <w:bookmarkEnd w:id="9"/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4) на период, необходимый для представления субъектом контроля документов и информации по повторному запросу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 </w:t>
      </w:r>
      <w:hyperlink w:anchor="Par7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пунктом</w:t>
        </w:r>
      </w:hyperlink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26 настоящего По</w:t>
      </w:r>
      <w:r w:rsidR="00C25F96">
        <w:rPr>
          <w:rFonts w:ascii="Times New Roman" w:eastAsia="Calibri" w:hAnsi="Times New Roman" w:cs="Times New Roman"/>
          <w:sz w:val="24"/>
          <w:szCs w:val="24"/>
          <w:lang w:eastAsia="ru-RU"/>
        </w:rPr>
        <w:t>рядка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, но не более чем на 10 рабочих дней;</w:t>
      </w:r>
      <w:bookmarkStart w:id="10" w:name="Par28"/>
      <w:bookmarkEnd w:id="10"/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5) на период не более 20 рабочих дней при наличии обстоятельств, которые делают невозможным дальнейшее проведение контрольного мероприятия по причинам, не зависящим от </w:t>
      </w:r>
      <w:r w:rsidRPr="00C2399D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должностного лица 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(при проведении камеральной проверки одним должностным лицом) либо проверочной группы О</w:t>
      </w:r>
      <w:r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, включая наступление обстоятельств непреодолимой силы.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C2399D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Решение о возобновлении проведения выездной или камеральной проверки принимается в срок не более 2 рабочих дней: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после завершения проведения встречной проверки и (или) экспертизы согласно </w:t>
      </w:r>
      <w:hyperlink w:anchor="Par24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подпунктам 1 и 2</w:t>
        </w:r>
      </w:hyperlink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пункта 3</w:t>
      </w:r>
      <w:r w:rsidR="00C2399D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</w:t>
      </w:r>
      <w:r w:rsidR="00C25F96">
        <w:rPr>
          <w:rFonts w:ascii="Times New Roman" w:eastAsia="Calibri" w:hAnsi="Times New Roman" w:cs="Times New Roman"/>
          <w:sz w:val="24"/>
          <w:szCs w:val="24"/>
          <w:lang w:eastAsia="ru-RU"/>
        </w:rPr>
        <w:t>рядка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2) после устранения причин приостановления проведения проверки, указанных в </w:t>
      </w:r>
      <w:hyperlink w:anchor="Par26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подпунктах 3-5</w:t>
        </w:r>
      </w:hyperlink>
      <w:hyperlink w:anchor="Par28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 пункта </w:t>
        </w:r>
      </w:hyperlink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C2399D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</w:t>
      </w:r>
      <w:r w:rsidR="00C25F96">
        <w:rPr>
          <w:rFonts w:ascii="Times New Roman" w:eastAsia="Calibri" w:hAnsi="Times New Roman" w:cs="Times New Roman"/>
          <w:sz w:val="24"/>
          <w:szCs w:val="24"/>
          <w:lang w:eastAsia="ru-RU"/>
        </w:rPr>
        <w:t>рядка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3) после истечения срока приостановления проверки в соответствии с </w:t>
      </w:r>
      <w:hyperlink w:anchor="Par26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подпунктами 3-5</w:t>
        </w:r>
      </w:hyperlink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пункта 3</w:t>
      </w:r>
      <w:r w:rsidR="00C2399D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</w:t>
      </w:r>
      <w:r w:rsidR="00C25F96">
        <w:rPr>
          <w:rFonts w:ascii="Times New Roman" w:eastAsia="Calibri" w:hAnsi="Times New Roman" w:cs="Times New Roman"/>
          <w:sz w:val="24"/>
          <w:szCs w:val="24"/>
          <w:lang w:eastAsia="ru-RU"/>
        </w:rPr>
        <w:t>рядка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bookmarkStart w:id="11" w:name="Par33"/>
      <w:bookmarkEnd w:id="11"/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C2399D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Решение о продлении (приостановлении, возобновлении) срока проведения выездной или камеральной проверки, оформляется решением о продлении (приостановлении, возобновлении) проверки руководителя </w:t>
      </w:r>
      <w:r w:rsidRPr="00C2399D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в котором указываются основания продления (приостановления, возобновления) срока проверки. Копия решения о продлении (приостановлении, возобновлении) проверки руководителя </w:t>
      </w:r>
      <w:r w:rsidRPr="00C2399D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направляется (вручается) субъекту контроля в срок не более 3 рабочих дней со дня издания соответствующего распорядительного документа.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C2399D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В случае непредставления или несвоевременного представления документов и информации по запросу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соответствии с </w:t>
      </w:r>
      <w:hyperlink r:id="rId14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подпунктом 1 пункта 6</w:t>
        </w:r>
      </w:hyperlink>
      <w:r w:rsidR="00C25F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Порядка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либо представления заведомо недостоверных документов и информации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Органом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применяются меры ответственности в соответствии с законодательством Российской Федерации об административных правонарушениях.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8. Оформление результатов контрольных мероприятий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2C38E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Результаты встречной проверки оформляются актом, который подписывается </w:t>
      </w: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должностным лицом 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(при проведении камеральной проверки одним должностным лицом) либо всеми членами проверочной группы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проверки проверочной группой) в последний день проведения проверки и приобщается к материалам выездной или камеральной проверки соответственно.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По результатам встречной проверки предписания субъекту контроля не выдаются.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2C38E1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По результатам выездной или камеральной проверки в срок не более 3 рабочих дней, исчисляемых со дня, следующего за днем окончания срока проведения контрольного мероприятия, оформляется акт, который подписывается </w:t>
      </w: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должностным лицом 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(при проведении камеральной проверки одним должностным лицом) либо всеми членами проверочной группы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проверки проверочной группой).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2C38E1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К акту, оформленному по результатам выездной или камеральной проверки, прилагаются результаты экспертиз, фото-, видео- и аудиоматериалы, акт встречной проверки (в случае ее проведения), а также иные материалы, полученные в ходе проведения контрольных мероприятий.</w:t>
      </w:r>
    </w:p>
    <w:p w:rsidR="00085598" w:rsidRPr="00085598" w:rsidRDefault="002C38E1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38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Акт, оформленный по результатам выездной или камеральной проверки, в срок не более 3 рабочих дней со дня его подписания должен быть вручен (направлен) представителю субъекта контроля.</w:t>
      </w:r>
    </w:p>
    <w:p w:rsidR="00085598" w:rsidRPr="00085598" w:rsidRDefault="002C38E1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39</w:t>
      </w:r>
      <w:r w:rsidR="00085598"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Субъект контроля вправе представить письменные возражения на акт, оформленный по результатам выездной или камеральной проверки, в срок не более 10 рабочих дней со дня получения такого акта.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Письменные возражения субъекта контроля приобщаются к материалам проверки.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2C38E1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Акт, оформленный по результатам выездной или камеральной проверки, возражения субъекта контроля (при их наличии) и иные материалы выездной или камеральной проверки подлежат рассмотрению </w:t>
      </w: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руководителем (заместителем)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2C38E1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По результатам рассмотрения акта, оформленного по результатам выездной или камеральной проверки, с учетом возражений субъекта контроля (при их наличии) и иных материалов выездной или камеральной проверки руководитель </w:t>
      </w: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(заместитель)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принимает решение, которое оформляется распоряжением руководителя </w:t>
      </w: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срок не более 30 рабочих дней со дня подписания акта: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о выдаче обязательного для исполнения предписания в случаях, установленных </w:t>
      </w: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>Законом 44-ФЗ;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2) об отсутствии оснований для выдачи предписания;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3) о проведении внеплановой выездной проверки.</w:t>
      </w:r>
    </w:p>
    <w:p w:rsidR="00085598" w:rsidRPr="002C38E1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Одновременно с подписанием распоряжения </w:t>
      </w: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>руководителя (заместителя) О</w:t>
      </w:r>
      <w:r w:rsidRPr="002C38E1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руководителем (заместителем) </w:t>
      </w:r>
      <w:r w:rsidRPr="002C38E1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утверждается отчет о результатах выездной или камеральной проверки, в который включаются все отраженные в акте нарушения, выявленные при проведении проверки, и подтвержденные после рассмотрения возражений субъекта контроля (при их наличии).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Отчет о результатах выездной или камеральной проверки подписывается должностным лицом Органа внутреннего контроля(при проведении камеральной проверки одним должностным лицом) либо руководителем проверочной группы </w:t>
      </w:r>
      <w:r w:rsidRPr="002C38E1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>, проводившими проверку. Отчет о результатах выездной или камеральной проверки приобщается к материалам проверки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  <w:r w:rsidRPr="00085598">
        <w:rPr>
          <w:rFonts w:ascii="Times New Roman" w:eastAsia="Calibri" w:hAnsi="Times New Roman" w:cs="Times New Roman"/>
          <w:b/>
          <w:sz w:val="24"/>
          <w:szCs w:val="24"/>
        </w:rPr>
        <w:t>9. Реализация контрольных мероприятий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2C38E1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Предписание направляется (вручается)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</w:t>
      </w:r>
      <w:hyperlink r:id="rId15" w:history="1">
        <w:r w:rsidRPr="00085598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подпунктом 1 пункта</w:t>
        </w:r>
      </w:hyperlink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2C38E1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</w:t>
      </w:r>
      <w:r w:rsidR="00C25F96">
        <w:rPr>
          <w:rFonts w:ascii="Times New Roman" w:eastAsia="Calibri" w:hAnsi="Times New Roman" w:cs="Times New Roman"/>
          <w:sz w:val="24"/>
          <w:szCs w:val="24"/>
          <w:lang w:eastAsia="ru-RU"/>
        </w:rPr>
        <w:t>рядка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2C38E1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. Предписание должно содержать сроки его исполнения.</w:t>
      </w:r>
    </w:p>
    <w:p w:rsidR="00085598" w:rsidRPr="00085598" w:rsidRDefault="00085598" w:rsidP="000855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2C38E1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2C38E1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Должностное лицо 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(при проведении камеральной проверки одним должностным лицом) либо руководитель проверочной группы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="00D64502">
        <w:rPr>
          <w:rFonts w:ascii="Times New Roman" w:eastAsia="Calibri" w:hAnsi="Times New Roman" w:cs="Times New Roman"/>
          <w:sz w:val="24"/>
          <w:szCs w:val="24"/>
          <w:lang w:eastAsia="ru-RU"/>
        </w:rPr>
        <w:t>осуществляе</w:t>
      </w:r>
      <w:r w:rsidRPr="00D64502">
        <w:rPr>
          <w:rFonts w:ascii="Times New Roman" w:eastAsia="Calibri" w:hAnsi="Times New Roman" w:cs="Times New Roman"/>
          <w:sz w:val="24"/>
          <w:szCs w:val="24"/>
          <w:lang w:eastAsia="ru-RU"/>
        </w:rPr>
        <w:t>т контроль за выполнением субъектом контроля предписания.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случае неисполнения в установленный срок предписания </w:t>
      </w:r>
      <w:r w:rsidRPr="00085598">
        <w:rPr>
          <w:rFonts w:ascii="Times New Roman" w:eastAsia="Calibri" w:hAnsi="Times New Roman" w:cs="Times New Roman"/>
          <w:sz w:val="24"/>
          <w:szCs w:val="24"/>
        </w:rPr>
        <w:t>Органа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 лицу, не исполнившему такое предписание, применяются меры ответственности в соответствии с законодательством Российской Федерации.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D64502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D64502">
        <w:rPr>
          <w:rFonts w:ascii="Times New Roman" w:eastAsia="Calibri" w:hAnsi="Times New Roman" w:cs="Times New Roman"/>
          <w:sz w:val="24"/>
          <w:szCs w:val="24"/>
          <w:lang w:eastAsia="ru-RU"/>
        </w:rPr>
        <w:t>Распорядительный документ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руководителя </w:t>
      </w:r>
      <w:r w:rsidRPr="00D64502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(заместителя)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Pr="00085598">
        <w:rPr>
          <w:rFonts w:ascii="Times New Roman" w:eastAsia="Calibri" w:hAnsi="Times New Roman" w:cs="Times New Roman"/>
          <w:sz w:val="24"/>
          <w:szCs w:val="24"/>
        </w:rPr>
        <w:t>ргана внутреннего контроля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назначении контрольного мероприятия, решение о продлении (приостановлении, возобновлении) проверки, акт проверки, предписание размещаются в единой информационной системе в течение трех рабочих дней с даты: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1) подписания </w:t>
      </w:r>
      <w:r w:rsidRPr="00D64502">
        <w:rPr>
          <w:rFonts w:ascii="Times New Roman" w:eastAsia="Calibri" w:hAnsi="Times New Roman" w:cs="Times New Roman"/>
          <w:sz w:val="24"/>
          <w:szCs w:val="24"/>
          <w:lang w:eastAsia="ru-RU"/>
        </w:rPr>
        <w:t>распорядительного документа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руководителем </w:t>
      </w:r>
      <w:r w:rsidRPr="00D64502">
        <w:rPr>
          <w:rFonts w:ascii="Times New Roman" w:eastAsia="Calibri" w:hAnsi="Times New Roman" w:cs="Times New Roman"/>
          <w:sz w:val="24"/>
          <w:szCs w:val="24"/>
          <w:lang w:eastAsia="ru-RU"/>
        </w:rPr>
        <w:t>(заместителем)</w:t>
      </w: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Органа внутреннего контроля о назначении контрольного мероприятия;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2) подписания решения о продлении (приостановлении, возобновлении) проверки;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3) подписания акта проверки;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Calibri" w:hAnsi="Times New Roman" w:cs="Times New Roman"/>
          <w:sz w:val="24"/>
          <w:szCs w:val="24"/>
          <w:lang w:eastAsia="ru-RU"/>
        </w:rPr>
        <w:t>4) выдачи предписания.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64502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Отмена предписания осуществляется в порядке и сроки, установленные действующим законодательством Р</w:t>
      </w:r>
      <w:r w:rsidR="00D645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оссийской </w:t>
      </w:r>
      <w:r w:rsidRPr="00D64502">
        <w:rPr>
          <w:rFonts w:ascii="Times New Roman" w:eastAsia="Calibri" w:hAnsi="Times New Roman" w:cs="Times New Roman"/>
          <w:sz w:val="24"/>
          <w:szCs w:val="24"/>
          <w:lang w:eastAsia="ru-RU"/>
        </w:rPr>
        <w:t>Ф</w:t>
      </w:r>
      <w:r w:rsidR="00D64502">
        <w:rPr>
          <w:rFonts w:ascii="Times New Roman" w:eastAsia="Calibri" w:hAnsi="Times New Roman" w:cs="Times New Roman"/>
          <w:sz w:val="24"/>
          <w:szCs w:val="24"/>
          <w:lang w:eastAsia="ru-RU"/>
        </w:rPr>
        <w:t>едерации</w:t>
      </w:r>
      <w:r w:rsidRPr="00D64502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left="78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559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10. Информация о результатах контрольных мероприятий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6450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855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Орган внутреннего контроля ежегодно не позднее 20 марта года, следующего за отчетным годом, направляет Главе Новокусковского сельского поселения информацию о проведенных контрольных мероприятиях. 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85598">
        <w:rPr>
          <w:rFonts w:ascii="Times New Roman" w:eastAsia="Calibri" w:hAnsi="Times New Roman" w:cs="Times New Roman"/>
          <w:sz w:val="24"/>
          <w:szCs w:val="24"/>
        </w:rPr>
        <w:t>4</w:t>
      </w:r>
      <w:r w:rsidR="00D64502">
        <w:rPr>
          <w:rFonts w:ascii="Times New Roman" w:eastAsia="Calibri" w:hAnsi="Times New Roman" w:cs="Times New Roman"/>
          <w:sz w:val="24"/>
          <w:szCs w:val="24"/>
        </w:rPr>
        <w:t>7</w:t>
      </w:r>
      <w:r w:rsidRPr="00085598">
        <w:rPr>
          <w:rFonts w:ascii="Times New Roman" w:eastAsia="Calibri" w:hAnsi="Times New Roman" w:cs="Times New Roman"/>
          <w:sz w:val="24"/>
          <w:szCs w:val="24"/>
        </w:rPr>
        <w:t>. Информация о проведенных контрольных мероприятиях размещаются на официальном сайте Администрации Новокусковского сельского поселения не позднее 25 марта года, следующего за отчетным годом.</w:t>
      </w:r>
    </w:p>
    <w:p w:rsidR="00085598" w:rsidRPr="00085598" w:rsidRDefault="00D64502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49</w:t>
      </w:r>
      <w:r w:rsidR="00085598" w:rsidRPr="00085598">
        <w:rPr>
          <w:rFonts w:ascii="Times New Roman" w:eastAsia="Calibri" w:hAnsi="Times New Roman" w:cs="Times New Roman"/>
          <w:bCs/>
          <w:sz w:val="24"/>
          <w:szCs w:val="24"/>
        </w:rPr>
        <w:t xml:space="preserve">. Все документы, составляемые должностными лицами Органа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внутреннего </w:t>
      </w:r>
      <w:r w:rsidR="00085598" w:rsidRPr="00085598">
        <w:rPr>
          <w:rFonts w:ascii="Times New Roman" w:eastAsia="Calibri" w:hAnsi="Times New Roman" w:cs="Times New Roman"/>
          <w:bCs/>
          <w:sz w:val="24"/>
          <w:szCs w:val="24"/>
        </w:rPr>
        <w:t>контроля в рамках контрольного мероприятия, приобщаются к материалам контрольного мероприятия, учитываются и хранятся, в том числе с применением автоматизированных информационных систем.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85598"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="00D64502">
        <w:rPr>
          <w:rFonts w:ascii="Times New Roman" w:eastAsia="Calibri" w:hAnsi="Times New Roman" w:cs="Times New Roman"/>
          <w:bCs/>
          <w:sz w:val="24"/>
          <w:szCs w:val="24"/>
        </w:rPr>
        <w:t>0</w:t>
      </w:r>
      <w:r w:rsidRPr="00085598">
        <w:rPr>
          <w:rFonts w:ascii="Times New Roman" w:eastAsia="Calibri" w:hAnsi="Times New Roman" w:cs="Times New Roman"/>
          <w:bCs/>
          <w:sz w:val="24"/>
          <w:szCs w:val="24"/>
        </w:rPr>
        <w:t xml:space="preserve">. Порядок использования единой информационной системы в сфере закупок, а также ведения документооборота в единой информационной системе в сфере закупок при осуществлении деятельности по контролю, предусмотренный </w:t>
      </w:r>
      <w:hyperlink r:id="rId16" w:anchor="l4206" w:history="1">
        <w:r w:rsidRPr="00085598">
          <w:rPr>
            <w:rFonts w:ascii="Times New Roman" w:eastAsia="Calibri" w:hAnsi="Times New Roman" w:cs="Times New Roman"/>
            <w:bCs/>
            <w:sz w:val="24"/>
            <w:szCs w:val="24"/>
          </w:rPr>
          <w:t>пунктом 5</w:t>
        </w:r>
      </w:hyperlink>
      <w:r w:rsidRPr="00085598">
        <w:rPr>
          <w:rFonts w:ascii="Times New Roman" w:eastAsia="Calibri" w:hAnsi="Times New Roman" w:cs="Times New Roman"/>
          <w:bCs/>
          <w:sz w:val="24"/>
          <w:szCs w:val="24"/>
        </w:rPr>
        <w:t xml:space="preserve"> части 11 статьи 99 Закона 44-ФЗ, должен соответствовать требованиям </w:t>
      </w:r>
      <w:hyperlink r:id="rId17" w:anchor="l48" w:history="1">
        <w:r w:rsidRPr="00085598">
          <w:rPr>
            <w:rFonts w:ascii="Times New Roman" w:eastAsia="Calibri" w:hAnsi="Times New Roman" w:cs="Times New Roman"/>
            <w:bCs/>
            <w:sz w:val="24"/>
            <w:szCs w:val="24"/>
          </w:rPr>
          <w:t>Правил</w:t>
        </w:r>
      </w:hyperlink>
      <w:r w:rsidRPr="00085598">
        <w:rPr>
          <w:rFonts w:ascii="Times New Roman" w:eastAsia="Calibri" w:hAnsi="Times New Roman" w:cs="Times New Roman"/>
          <w:bCs/>
          <w:sz w:val="24"/>
          <w:szCs w:val="24"/>
        </w:rPr>
        <w:t xml:space="preserve"> ведения реестра жалоб, плановых и внеплановых проверок, принятых по ним решений и выданных предписаний, утвержденных постановлением Правительства Российской Федерации от 27 октября 2015 года № 1148.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64502">
        <w:rPr>
          <w:rFonts w:ascii="Times New Roman" w:eastAsia="Calibri" w:hAnsi="Times New Roman" w:cs="Times New Roman"/>
          <w:bCs/>
          <w:sz w:val="24"/>
          <w:szCs w:val="24"/>
        </w:rPr>
        <w:t>Обязательными документами для размещения в единой информационной системе в сфере закупокявляются отчет о результатах выездной или камеральной проверки,который оформляется в соответствии с пунктом 4</w:t>
      </w:r>
      <w:r w:rsidR="00D64502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Pr="00D64502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</w:t>
      </w:r>
      <w:r w:rsidR="00C25F96">
        <w:rPr>
          <w:rFonts w:ascii="Times New Roman" w:eastAsia="Calibri" w:hAnsi="Times New Roman" w:cs="Times New Roman"/>
          <w:bCs/>
          <w:sz w:val="24"/>
          <w:szCs w:val="24"/>
        </w:rPr>
        <w:t>Порядка</w:t>
      </w:r>
      <w:r w:rsidRPr="00D64502">
        <w:rPr>
          <w:rFonts w:ascii="Times New Roman" w:eastAsia="Calibri" w:hAnsi="Times New Roman" w:cs="Times New Roman"/>
          <w:bCs/>
          <w:sz w:val="24"/>
          <w:szCs w:val="24"/>
        </w:rPr>
        <w:t>, а также предписание, выданное Субъекту контроля в соответствии с подпунктом 1 пункта 4</w:t>
      </w:r>
      <w:r w:rsidR="00D64502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Pr="00D64502">
        <w:rPr>
          <w:rFonts w:ascii="Times New Roman" w:eastAsia="Calibri" w:hAnsi="Times New Roman" w:cs="Times New Roman"/>
          <w:bCs/>
          <w:sz w:val="24"/>
          <w:szCs w:val="24"/>
        </w:rPr>
        <w:t xml:space="preserve"> настоящего </w:t>
      </w:r>
      <w:r w:rsidR="00C25F96">
        <w:rPr>
          <w:rFonts w:ascii="Times New Roman" w:eastAsia="Calibri" w:hAnsi="Times New Roman" w:cs="Times New Roman"/>
          <w:bCs/>
          <w:sz w:val="24"/>
          <w:szCs w:val="24"/>
        </w:rPr>
        <w:t>Порядка</w:t>
      </w:r>
      <w:r w:rsidRPr="00D64502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085598" w:rsidRPr="00085598" w:rsidRDefault="00085598" w:rsidP="000855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6BBE" w:rsidRDefault="00466BB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6BBE" w:rsidRDefault="00466BB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6BBE" w:rsidRDefault="00466BBE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0AE9" w:rsidRDefault="00410AE9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/>
    <w:sectPr w:rsidR="008D53C1" w:rsidSect="00AB19E7">
      <w:headerReference w:type="default" r:id="rId18"/>
      <w:headerReference w:type="first" r:id="rId1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3CF5" w:rsidRDefault="00043CF5" w:rsidP="00981F74">
      <w:pPr>
        <w:spacing w:after="0" w:line="240" w:lineRule="auto"/>
      </w:pPr>
      <w:r>
        <w:separator/>
      </w:r>
    </w:p>
  </w:endnote>
  <w:endnote w:type="continuationSeparator" w:id="1">
    <w:p w:rsidR="00043CF5" w:rsidRDefault="00043CF5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3CF5" w:rsidRDefault="00043CF5" w:rsidP="00981F74">
      <w:pPr>
        <w:spacing w:after="0" w:line="240" w:lineRule="auto"/>
      </w:pPr>
      <w:r>
        <w:separator/>
      </w:r>
    </w:p>
  </w:footnote>
  <w:footnote w:type="continuationSeparator" w:id="1">
    <w:p w:rsidR="00043CF5" w:rsidRDefault="00043CF5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06492738"/>
      <w:docPartObj>
        <w:docPartGallery w:val="Page Numbers (Top of Page)"/>
        <w:docPartUnique/>
      </w:docPartObj>
    </w:sdtPr>
    <w:sdtContent>
      <w:p w:rsidR="00085598" w:rsidRDefault="00D07090">
        <w:pPr>
          <w:pStyle w:val="a5"/>
          <w:jc w:val="center"/>
        </w:pPr>
        <w:r>
          <w:fldChar w:fldCharType="begin"/>
        </w:r>
        <w:r w:rsidR="00085598">
          <w:instrText>PAGE   \* MERGEFORMAT</w:instrText>
        </w:r>
        <w:r>
          <w:fldChar w:fldCharType="separate"/>
        </w:r>
        <w:r w:rsidR="007F40FD">
          <w:rPr>
            <w:noProof/>
          </w:rPr>
          <w:t>9</w:t>
        </w:r>
        <w:r>
          <w:fldChar w:fldCharType="end"/>
        </w:r>
      </w:p>
    </w:sdtContent>
  </w:sdt>
  <w:p w:rsidR="00085598" w:rsidRDefault="0008559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598" w:rsidRDefault="00085598">
    <w:pPr>
      <w:pStyle w:val="a5"/>
      <w:jc w:val="center"/>
    </w:pPr>
  </w:p>
  <w:p w:rsidR="00085598" w:rsidRDefault="0008559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677"/>
    <w:multiLevelType w:val="hybridMultilevel"/>
    <w:tmpl w:val="9CD0678A"/>
    <w:lvl w:ilvl="0" w:tplc="C9148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B45B3"/>
    <w:multiLevelType w:val="hybridMultilevel"/>
    <w:tmpl w:val="373688FE"/>
    <w:lvl w:ilvl="0" w:tplc="C9148A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41F702A"/>
    <w:multiLevelType w:val="hybridMultilevel"/>
    <w:tmpl w:val="1F88148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AB4087E"/>
    <w:multiLevelType w:val="hybridMultilevel"/>
    <w:tmpl w:val="A9C8077C"/>
    <w:lvl w:ilvl="0" w:tplc="A4D62F8E">
      <w:start w:val="1"/>
      <w:numFmt w:val="decimal"/>
      <w:lvlText w:val="%1.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59D74CBD"/>
    <w:multiLevelType w:val="hybridMultilevel"/>
    <w:tmpl w:val="60CCFEC0"/>
    <w:lvl w:ilvl="0" w:tplc="2F74F17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246937"/>
    <w:multiLevelType w:val="hybridMultilevel"/>
    <w:tmpl w:val="02A23D72"/>
    <w:lvl w:ilvl="0" w:tplc="1FA454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FB42A6A"/>
    <w:multiLevelType w:val="hybridMultilevel"/>
    <w:tmpl w:val="89D4171E"/>
    <w:lvl w:ilvl="0" w:tplc="C9148A4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78CB65D5"/>
    <w:multiLevelType w:val="hybridMultilevel"/>
    <w:tmpl w:val="EC5C3088"/>
    <w:lvl w:ilvl="0" w:tplc="C9148A4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006EA"/>
    <w:rsid w:val="00011B4E"/>
    <w:rsid w:val="000255A1"/>
    <w:rsid w:val="00030D61"/>
    <w:rsid w:val="00031ACA"/>
    <w:rsid w:val="00043265"/>
    <w:rsid w:val="00043CF5"/>
    <w:rsid w:val="000518EC"/>
    <w:rsid w:val="00056A17"/>
    <w:rsid w:val="000674DD"/>
    <w:rsid w:val="000725D9"/>
    <w:rsid w:val="000725DF"/>
    <w:rsid w:val="00085598"/>
    <w:rsid w:val="000D47FD"/>
    <w:rsid w:val="000F0B4C"/>
    <w:rsid w:val="00126127"/>
    <w:rsid w:val="001612A9"/>
    <w:rsid w:val="00166019"/>
    <w:rsid w:val="001965C2"/>
    <w:rsid w:val="001A6960"/>
    <w:rsid w:val="001B0496"/>
    <w:rsid w:val="001F6F19"/>
    <w:rsid w:val="00234223"/>
    <w:rsid w:val="00241EEB"/>
    <w:rsid w:val="00296C2D"/>
    <w:rsid w:val="002B63F4"/>
    <w:rsid w:val="002C38E1"/>
    <w:rsid w:val="00302FD9"/>
    <w:rsid w:val="00312EE2"/>
    <w:rsid w:val="00350763"/>
    <w:rsid w:val="00351145"/>
    <w:rsid w:val="00353B68"/>
    <w:rsid w:val="0036193A"/>
    <w:rsid w:val="00375D20"/>
    <w:rsid w:val="00376537"/>
    <w:rsid w:val="003F241D"/>
    <w:rsid w:val="00410AE9"/>
    <w:rsid w:val="00417862"/>
    <w:rsid w:val="00436A4B"/>
    <w:rsid w:val="00455E05"/>
    <w:rsid w:val="00461660"/>
    <w:rsid w:val="00466BBE"/>
    <w:rsid w:val="00511E20"/>
    <w:rsid w:val="00515FB9"/>
    <w:rsid w:val="00566FA0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85E38"/>
    <w:rsid w:val="006A2955"/>
    <w:rsid w:val="006E6B73"/>
    <w:rsid w:val="007236DA"/>
    <w:rsid w:val="00776294"/>
    <w:rsid w:val="007A72FA"/>
    <w:rsid w:val="007F40FD"/>
    <w:rsid w:val="00812A1B"/>
    <w:rsid w:val="00847520"/>
    <w:rsid w:val="00860F3F"/>
    <w:rsid w:val="00882F34"/>
    <w:rsid w:val="008A289E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C750A"/>
    <w:rsid w:val="009F2D16"/>
    <w:rsid w:val="00A34BAF"/>
    <w:rsid w:val="00AB19E7"/>
    <w:rsid w:val="00AB2ED5"/>
    <w:rsid w:val="00AC63CD"/>
    <w:rsid w:val="00AD573C"/>
    <w:rsid w:val="00B110C4"/>
    <w:rsid w:val="00B3735C"/>
    <w:rsid w:val="00B444C5"/>
    <w:rsid w:val="00B76F90"/>
    <w:rsid w:val="00B86FA1"/>
    <w:rsid w:val="00BA5BC1"/>
    <w:rsid w:val="00BE04FE"/>
    <w:rsid w:val="00C2399D"/>
    <w:rsid w:val="00C25F96"/>
    <w:rsid w:val="00C7012C"/>
    <w:rsid w:val="00C80471"/>
    <w:rsid w:val="00CA3BE9"/>
    <w:rsid w:val="00CA7EBF"/>
    <w:rsid w:val="00CC605D"/>
    <w:rsid w:val="00CD2096"/>
    <w:rsid w:val="00CD2139"/>
    <w:rsid w:val="00CF373F"/>
    <w:rsid w:val="00D0489D"/>
    <w:rsid w:val="00D07090"/>
    <w:rsid w:val="00D162B9"/>
    <w:rsid w:val="00D356C6"/>
    <w:rsid w:val="00D6262D"/>
    <w:rsid w:val="00D64502"/>
    <w:rsid w:val="00D737E5"/>
    <w:rsid w:val="00D8664F"/>
    <w:rsid w:val="00D97A6B"/>
    <w:rsid w:val="00E22FBC"/>
    <w:rsid w:val="00E44606"/>
    <w:rsid w:val="00E9467D"/>
    <w:rsid w:val="00F02373"/>
    <w:rsid w:val="00F45144"/>
    <w:rsid w:val="00F6171E"/>
    <w:rsid w:val="00F62941"/>
    <w:rsid w:val="00F76F0B"/>
    <w:rsid w:val="00F8438B"/>
    <w:rsid w:val="00F94301"/>
    <w:rsid w:val="00FA08C7"/>
    <w:rsid w:val="00FB4BE7"/>
    <w:rsid w:val="00FC199B"/>
    <w:rsid w:val="00FE0828"/>
    <w:rsid w:val="00FF3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  <w:style w:type="paragraph" w:customStyle="1" w:styleId="ConsPlusNormal">
    <w:name w:val="ConsPlusNormal"/>
    <w:rsid w:val="00312E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03994" TargetMode="External"/><Relationship Id="rId13" Type="http://schemas.openxmlformats.org/officeDocument/2006/relationships/hyperlink" Target="consultantplus://offline/ref=AEDF2F132EF7CE4ACE32539817208F48DCF839AF50DB9ECFF5410E3603V5dCD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303994" TargetMode="External"/><Relationship Id="rId17" Type="http://schemas.openxmlformats.org/officeDocument/2006/relationships/hyperlink" Target="https://normativ.kontur.ru/document?moduleid=1&amp;documentid=2615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30399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30399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DECC26DB91BD33F4F1F4989E2C8433322996CABF2984F272BB8F9F8064EA7299ECE73FAA96411F6uEu0H" TargetMode="External"/><Relationship Id="rId10" Type="http://schemas.openxmlformats.org/officeDocument/2006/relationships/hyperlink" Target="http://www.nkselpasino.r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03994" TargetMode="External"/><Relationship Id="rId14" Type="http://schemas.openxmlformats.org/officeDocument/2006/relationships/hyperlink" Target="consultantplus://offline/ref=FBB54A6B5C4C1F53024BB7B1BC4EDCD448672745FC52A4552B14FD6691E1B3B10F48A63CB81E0267hCU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A2A1A-7FC4-475E-86DC-E0B43033E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9</Pages>
  <Words>4257</Words>
  <Characters>24268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49</cp:revision>
  <cp:lastPrinted>2019-04-04T03:58:00Z</cp:lastPrinted>
  <dcterms:created xsi:type="dcterms:W3CDTF">2018-02-17T09:59:00Z</dcterms:created>
  <dcterms:modified xsi:type="dcterms:W3CDTF">2019-04-15T07:45:00Z</dcterms:modified>
</cp:coreProperties>
</file>