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D65" w:rsidRPr="00403D65" w:rsidRDefault="00403D65" w:rsidP="00403D65">
      <w:pPr>
        <w:spacing w:after="0" w:line="240" w:lineRule="auto"/>
        <w:jc w:val="center"/>
        <w:rPr>
          <w:rFonts w:ascii="Times New Roman" w:eastAsia="Times New Roman" w:hAnsi="Times New Roman" w:cs="Times New Roman"/>
          <w:b/>
          <w:color w:val="000000"/>
          <w:sz w:val="28"/>
          <w:szCs w:val="28"/>
          <w:lang w:eastAsia="ru-RU"/>
        </w:rPr>
      </w:pPr>
      <w:r w:rsidRPr="00403D65">
        <w:rPr>
          <w:rFonts w:ascii="Times New Roman" w:eastAsia="Times New Roman" w:hAnsi="Times New Roman" w:cs="Times New Roman"/>
          <w:b/>
          <w:color w:val="000000"/>
          <w:sz w:val="28"/>
          <w:szCs w:val="28"/>
          <w:lang w:eastAsia="ru-RU"/>
        </w:rPr>
        <w:t xml:space="preserve">СОВЕТ </w:t>
      </w:r>
    </w:p>
    <w:p w:rsidR="00403D65" w:rsidRPr="00403D65" w:rsidRDefault="00403D65" w:rsidP="00403D65">
      <w:pPr>
        <w:spacing w:after="0" w:line="240" w:lineRule="auto"/>
        <w:jc w:val="center"/>
        <w:rPr>
          <w:rFonts w:ascii="Times New Roman" w:eastAsia="Times New Roman" w:hAnsi="Times New Roman" w:cs="Times New Roman"/>
          <w:b/>
          <w:color w:val="000000"/>
          <w:sz w:val="28"/>
          <w:szCs w:val="28"/>
          <w:lang w:eastAsia="ru-RU"/>
        </w:rPr>
      </w:pPr>
      <w:r w:rsidRPr="00403D65">
        <w:rPr>
          <w:rFonts w:ascii="Times New Roman" w:eastAsia="Times New Roman" w:hAnsi="Times New Roman" w:cs="Times New Roman"/>
          <w:b/>
          <w:color w:val="000000"/>
          <w:sz w:val="28"/>
          <w:szCs w:val="28"/>
          <w:lang w:eastAsia="ru-RU"/>
        </w:rPr>
        <w:t>НОВОКУСКОВСКОГО СЕЛЬСКОГО ПОСЕЛЕНИЯ</w:t>
      </w:r>
    </w:p>
    <w:p w:rsidR="00403D65" w:rsidRPr="00403D65" w:rsidRDefault="00403D65" w:rsidP="00403D65">
      <w:pPr>
        <w:spacing w:after="0" w:line="240" w:lineRule="auto"/>
        <w:jc w:val="center"/>
        <w:rPr>
          <w:rFonts w:ascii="Times New Roman" w:eastAsia="Times New Roman" w:hAnsi="Times New Roman" w:cs="Times New Roman"/>
          <w:b/>
          <w:color w:val="000000"/>
          <w:lang w:eastAsia="ru-RU"/>
        </w:rPr>
      </w:pPr>
      <w:r w:rsidRPr="00403D65">
        <w:rPr>
          <w:rFonts w:ascii="Times New Roman" w:eastAsia="Times New Roman" w:hAnsi="Times New Roman" w:cs="Times New Roman"/>
          <w:b/>
          <w:color w:val="000000"/>
          <w:lang w:eastAsia="ru-RU"/>
        </w:rPr>
        <w:t xml:space="preserve">АСИНОВСКИЙ </w:t>
      </w:r>
      <w:proofErr w:type="gramStart"/>
      <w:r w:rsidRPr="00403D65">
        <w:rPr>
          <w:rFonts w:ascii="Times New Roman" w:eastAsia="Times New Roman" w:hAnsi="Times New Roman" w:cs="Times New Roman"/>
          <w:b/>
          <w:color w:val="000000"/>
          <w:lang w:eastAsia="ru-RU"/>
        </w:rPr>
        <w:t>РАЙОН  ТОМСКАЯ</w:t>
      </w:r>
      <w:proofErr w:type="gramEnd"/>
      <w:r w:rsidRPr="00403D65">
        <w:rPr>
          <w:rFonts w:ascii="Times New Roman" w:eastAsia="Times New Roman" w:hAnsi="Times New Roman" w:cs="Times New Roman"/>
          <w:b/>
          <w:color w:val="000000"/>
          <w:lang w:eastAsia="ru-RU"/>
        </w:rPr>
        <w:t xml:space="preserve"> ОБЛАСТЬ</w:t>
      </w:r>
    </w:p>
    <w:p w:rsidR="00403D65" w:rsidRPr="00403D65" w:rsidRDefault="00403D65" w:rsidP="00403D65">
      <w:pPr>
        <w:spacing w:after="0" w:line="240" w:lineRule="auto"/>
        <w:jc w:val="center"/>
        <w:rPr>
          <w:rFonts w:ascii="Times New Roman" w:eastAsia="Times New Roman" w:hAnsi="Times New Roman" w:cs="Times New Roman"/>
          <w:b/>
          <w:bCs/>
          <w:color w:val="000000"/>
          <w:sz w:val="24"/>
          <w:szCs w:val="24"/>
          <w:lang w:eastAsia="ru-RU"/>
        </w:rPr>
      </w:pPr>
    </w:p>
    <w:p w:rsidR="00403D65" w:rsidRPr="00403D65" w:rsidRDefault="00403D65" w:rsidP="00403D65">
      <w:pPr>
        <w:spacing w:after="0" w:line="240" w:lineRule="auto"/>
        <w:jc w:val="center"/>
        <w:rPr>
          <w:rFonts w:ascii="Times New Roman" w:eastAsia="Times New Roman" w:hAnsi="Times New Roman" w:cs="Times New Roman"/>
          <w:b/>
          <w:bCs/>
          <w:color w:val="000000"/>
          <w:sz w:val="24"/>
          <w:szCs w:val="24"/>
          <w:lang w:eastAsia="ru-RU"/>
        </w:rPr>
      </w:pPr>
      <w:r w:rsidRPr="00403D65">
        <w:rPr>
          <w:rFonts w:ascii="Times New Roman" w:eastAsia="Times New Roman" w:hAnsi="Times New Roman" w:cs="Times New Roman"/>
          <w:b/>
          <w:bCs/>
          <w:color w:val="000000"/>
          <w:sz w:val="24"/>
          <w:szCs w:val="24"/>
          <w:lang w:eastAsia="ru-RU"/>
        </w:rPr>
        <w:t>РЕШЕНИЕ</w:t>
      </w:r>
    </w:p>
    <w:p w:rsidR="00403D65" w:rsidRPr="00403D65" w:rsidRDefault="00403D65" w:rsidP="00403D65">
      <w:pPr>
        <w:spacing w:after="0" w:line="240" w:lineRule="auto"/>
        <w:rPr>
          <w:rFonts w:ascii="Times New Roman" w:eastAsia="Times New Roman" w:hAnsi="Times New Roman" w:cs="Times New Roman"/>
          <w:bCs/>
          <w:color w:val="000000"/>
          <w:sz w:val="24"/>
          <w:szCs w:val="24"/>
          <w:lang w:eastAsia="ru-RU"/>
        </w:rPr>
      </w:pPr>
    </w:p>
    <w:p w:rsidR="00403D65" w:rsidRPr="00403D65" w:rsidRDefault="00403D65" w:rsidP="00403D65">
      <w:pPr>
        <w:spacing w:after="0" w:line="240" w:lineRule="auto"/>
        <w:rPr>
          <w:rFonts w:ascii="Times New Roman" w:eastAsia="Times New Roman" w:hAnsi="Times New Roman" w:cs="Times New Roman"/>
          <w:bCs/>
          <w:color w:val="000000"/>
          <w:sz w:val="24"/>
          <w:szCs w:val="24"/>
          <w:lang w:eastAsia="ru-RU"/>
        </w:rPr>
      </w:pPr>
      <w:r w:rsidRPr="00403D65">
        <w:rPr>
          <w:rFonts w:ascii="Times New Roman" w:eastAsia="Times New Roman" w:hAnsi="Times New Roman" w:cs="Times New Roman"/>
          <w:bCs/>
          <w:color w:val="000000"/>
          <w:sz w:val="24"/>
          <w:szCs w:val="24"/>
          <w:lang w:eastAsia="ru-RU"/>
        </w:rPr>
        <w:t xml:space="preserve">27.06.2019                                                                                                            </w:t>
      </w:r>
      <w:bookmarkStart w:id="0" w:name="_GoBack"/>
      <w:bookmarkEnd w:id="0"/>
      <w:r w:rsidRPr="00403D65">
        <w:rPr>
          <w:rFonts w:ascii="Times New Roman" w:eastAsia="Times New Roman" w:hAnsi="Times New Roman" w:cs="Times New Roman"/>
          <w:bCs/>
          <w:color w:val="000000"/>
          <w:sz w:val="24"/>
          <w:szCs w:val="24"/>
          <w:lang w:eastAsia="ru-RU"/>
        </w:rPr>
        <w:t xml:space="preserve">              № 105</w:t>
      </w:r>
    </w:p>
    <w:p w:rsidR="00403D65" w:rsidRPr="00403D65" w:rsidRDefault="00403D65" w:rsidP="00403D65">
      <w:pPr>
        <w:spacing w:after="0" w:line="240" w:lineRule="auto"/>
        <w:jc w:val="center"/>
        <w:rPr>
          <w:rFonts w:ascii="Times New Roman" w:eastAsia="Times New Roman" w:hAnsi="Times New Roman" w:cs="Times New Roman"/>
          <w:bCs/>
          <w:color w:val="000000"/>
          <w:sz w:val="24"/>
          <w:szCs w:val="24"/>
          <w:lang w:eastAsia="ru-RU"/>
        </w:rPr>
      </w:pPr>
      <w:r w:rsidRPr="00403D65">
        <w:rPr>
          <w:rFonts w:ascii="Times New Roman" w:eastAsia="Times New Roman" w:hAnsi="Times New Roman" w:cs="Times New Roman"/>
          <w:bCs/>
          <w:color w:val="000000"/>
          <w:sz w:val="24"/>
          <w:szCs w:val="24"/>
          <w:lang w:eastAsia="ru-RU"/>
        </w:rPr>
        <w:t>с. Ново-Кусково</w:t>
      </w:r>
    </w:p>
    <w:p w:rsidR="00403D65" w:rsidRPr="00403D65" w:rsidRDefault="00403D65" w:rsidP="00403D65">
      <w:pPr>
        <w:spacing w:after="0" w:line="240" w:lineRule="auto"/>
        <w:jc w:val="center"/>
        <w:rPr>
          <w:rFonts w:ascii="Times New Roman" w:eastAsia="Times New Roman" w:hAnsi="Times New Roman" w:cs="Times New Roman"/>
          <w:b/>
          <w:sz w:val="24"/>
          <w:szCs w:val="24"/>
          <w:lang w:eastAsia="ru-RU"/>
        </w:rPr>
      </w:pPr>
    </w:p>
    <w:p w:rsidR="00403D65" w:rsidRPr="00403D65" w:rsidRDefault="00403D65" w:rsidP="00403D65">
      <w:pPr>
        <w:spacing w:after="0" w:line="240" w:lineRule="auto"/>
        <w:jc w:val="center"/>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 xml:space="preserve">Об установлении порядка и условий </w:t>
      </w:r>
      <w:r w:rsidRPr="00403D65">
        <w:rPr>
          <w:rFonts w:ascii="Times New Roman" w:eastAsia="Times New Roman" w:hAnsi="Times New Roman" w:cs="Times New Roman"/>
          <w:bCs/>
          <w:sz w:val="24"/>
          <w:szCs w:val="24"/>
          <w:lang w:eastAsia="ru-RU"/>
        </w:rPr>
        <w:t>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включенного в перечень муниципального имущества Новокусковского сельского поселения, свободного от прав третьих лиц</w:t>
      </w:r>
    </w:p>
    <w:p w:rsidR="00403D65" w:rsidRPr="00403D65" w:rsidRDefault="00403D65" w:rsidP="00403D65">
      <w:pPr>
        <w:spacing w:after="0" w:line="240" w:lineRule="auto"/>
        <w:jc w:val="center"/>
        <w:rPr>
          <w:rFonts w:ascii="Times New Roman" w:eastAsia="Times New Roman" w:hAnsi="Times New Roman" w:cs="Times New Roman"/>
          <w:b/>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ind w:right="-6" w:firstLine="708"/>
        <w:jc w:val="both"/>
        <w:rPr>
          <w:rFonts w:ascii="Times New Roman" w:eastAsia="Times New Roman" w:hAnsi="Times New Roman" w:cs="Times New Roman"/>
          <w:color w:val="000000"/>
          <w:sz w:val="24"/>
          <w:szCs w:val="24"/>
          <w:lang w:eastAsia="ru-RU"/>
        </w:rPr>
      </w:pPr>
      <w:r w:rsidRPr="00403D65">
        <w:rPr>
          <w:rFonts w:ascii="Times New Roman" w:eastAsia="Times New Roman" w:hAnsi="Times New Roman" w:cs="Times New Roman"/>
          <w:color w:val="000000"/>
          <w:sz w:val="24"/>
          <w:szCs w:val="24"/>
          <w:lang w:eastAsia="ru-RU"/>
        </w:rPr>
        <w:t>Руководствуясь частью 4.1 статьи 18 Федерального закона 24 июля 2007 года № 209-ФЗ «О развитии малого и среднего предпринимательства в Российской Федерации»</w:t>
      </w:r>
    </w:p>
    <w:p w:rsidR="00403D65" w:rsidRPr="00403D65" w:rsidRDefault="00403D65" w:rsidP="00403D65">
      <w:pPr>
        <w:spacing w:after="0" w:line="240" w:lineRule="auto"/>
        <w:jc w:val="center"/>
        <w:rPr>
          <w:rFonts w:ascii="Times New Roman" w:eastAsia="Times New Roman" w:hAnsi="Times New Roman" w:cs="Times New Roman"/>
          <w:sz w:val="24"/>
          <w:szCs w:val="24"/>
          <w:lang w:eastAsia="ru-RU"/>
        </w:rPr>
      </w:pP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РЕШИЛ:</w:t>
      </w:r>
    </w:p>
    <w:p w:rsidR="00403D65" w:rsidRPr="00403D65" w:rsidRDefault="00403D65" w:rsidP="00403D65">
      <w:pPr>
        <w:spacing w:after="0" w:line="240" w:lineRule="auto"/>
        <w:ind w:firstLine="708"/>
        <w:jc w:val="both"/>
        <w:rPr>
          <w:rFonts w:ascii="Times New Roman" w:eastAsia="Times New Roman" w:hAnsi="Times New Roman" w:cs="Times New Roman"/>
          <w:iCs/>
          <w:sz w:val="24"/>
          <w:szCs w:val="24"/>
          <w:lang w:eastAsia="ru-RU"/>
        </w:rPr>
      </w:pPr>
      <w:r w:rsidRPr="00403D65">
        <w:rPr>
          <w:rFonts w:ascii="Times New Roman" w:eastAsia="Times New Roman" w:hAnsi="Times New Roman" w:cs="Times New Roman"/>
          <w:iCs/>
          <w:sz w:val="24"/>
          <w:szCs w:val="24"/>
          <w:lang w:eastAsia="ru-RU"/>
        </w:rPr>
        <w:t xml:space="preserve">1. Определить порядок и условия </w:t>
      </w:r>
      <w:r w:rsidRPr="00403D65">
        <w:rPr>
          <w:rFonts w:ascii="Times New Roman" w:eastAsia="Times New Roman" w:hAnsi="Times New Roman" w:cs="Times New Roman"/>
          <w:bCs/>
          <w:iCs/>
          <w:sz w:val="24"/>
          <w:szCs w:val="24"/>
          <w:lang w:eastAsia="ru-RU"/>
        </w:rPr>
        <w:t>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включенного в перечень муниципального имущества Новокусковского сельского поселения, свободного от прав третьих лиц, согласно приложению.</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ab/>
      </w:r>
      <w:r w:rsidRPr="00403D65">
        <w:rPr>
          <w:rFonts w:ascii="Times New Roman" w:eastAsia="Times New Roman" w:hAnsi="Times New Roman" w:cs="Times New Roman"/>
          <w:color w:val="000000"/>
          <w:sz w:val="24"/>
          <w:szCs w:val="24"/>
          <w:lang w:eastAsia="ru-RU"/>
        </w:rPr>
        <w:t xml:space="preserve">2.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4" w:history="1">
        <w:r w:rsidRPr="00403D65">
          <w:rPr>
            <w:rFonts w:ascii="Times New Roman" w:eastAsia="Times New Roman" w:hAnsi="Times New Roman" w:cs="Times New Roman"/>
            <w:sz w:val="24"/>
            <w:szCs w:val="24"/>
            <w:lang w:eastAsia="ru-RU"/>
          </w:rPr>
          <w:t>www.nkselpasino.ru</w:t>
        </w:r>
      </w:hyperlink>
      <w:r w:rsidRPr="00403D65">
        <w:rPr>
          <w:rFonts w:ascii="Times New Roman" w:eastAsia="Times New Roman" w:hAnsi="Times New Roman" w:cs="Times New Roman"/>
          <w:sz w:val="24"/>
          <w:szCs w:val="24"/>
          <w:lang w:eastAsia="ru-RU"/>
        </w:rPr>
        <w:t>.</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ab/>
        <w:t>3. Контроль исполнения настоящего решения возложить на социально-экономический комитет.</w:t>
      </w:r>
    </w:p>
    <w:p w:rsidR="00403D65" w:rsidRPr="00403D65" w:rsidRDefault="00403D65" w:rsidP="00403D65">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403D65">
        <w:rPr>
          <w:rFonts w:ascii="Times New Roman" w:eastAsia="Times New Roman" w:hAnsi="Times New Roman" w:cs="Times New Roman"/>
          <w:iCs/>
          <w:sz w:val="24"/>
          <w:szCs w:val="24"/>
          <w:lang w:eastAsia="ru-RU"/>
        </w:rPr>
        <w:t xml:space="preserve">         </w:t>
      </w:r>
      <w:r w:rsidRPr="00403D65">
        <w:rPr>
          <w:rFonts w:ascii="Times New Roman" w:eastAsia="Times New Roman" w:hAnsi="Times New Roman" w:cs="Times New Roman"/>
          <w:iCs/>
          <w:sz w:val="24"/>
          <w:szCs w:val="24"/>
          <w:lang w:eastAsia="ru-RU"/>
        </w:rPr>
        <w:tab/>
      </w:r>
    </w:p>
    <w:p w:rsidR="00403D65" w:rsidRPr="00403D65" w:rsidRDefault="00403D65" w:rsidP="00403D65">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403D65">
        <w:rPr>
          <w:rFonts w:ascii="Times New Roman" w:eastAsia="Times New Roman" w:hAnsi="Times New Roman" w:cs="Times New Roman"/>
          <w:iCs/>
          <w:sz w:val="24"/>
          <w:szCs w:val="24"/>
          <w:lang w:eastAsia="ru-RU"/>
        </w:rPr>
        <w:t xml:space="preserve">         </w:t>
      </w:r>
      <w:r w:rsidRPr="00403D65">
        <w:rPr>
          <w:rFonts w:ascii="Times New Roman" w:eastAsia="Times New Roman" w:hAnsi="Times New Roman" w:cs="Times New Roman"/>
          <w:iCs/>
          <w:sz w:val="24"/>
          <w:szCs w:val="24"/>
          <w:lang w:eastAsia="ru-RU"/>
        </w:rPr>
        <w:tab/>
      </w:r>
    </w:p>
    <w:p w:rsidR="00403D65" w:rsidRPr="00403D65" w:rsidRDefault="00403D65" w:rsidP="00403D65">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p>
    <w:p w:rsidR="00403D65" w:rsidRPr="00403D65" w:rsidRDefault="00403D65" w:rsidP="00403D65">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r w:rsidRPr="00403D65">
        <w:rPr>
          <w:rFonts w:ascii="Times New Roman" w:eastAsia="Times New Roman" w:hAnsi="Times New Roman" w:cs="Times New Roman"/>
          <w:iCs/>
          <w:sz w:val="24"/>
          <w:szCs w:val="24"/>
          <w:lang w:eastAsia="ru-RU"/>
        </w:rPr>
        <w:t>Глава сельского поселения                                                                 А.В. Карпенко</w:t>
      </w:r>
    </w:p>
    <w:p w:rsidR="00403D65" w:rsidRPr="00403D65" w:rsidRDefault="00403D65" w:rsidP="00403D65">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6096"/>
        <w:jc w:val="both"/>
        <w:rPr>
          <w:rFonts w:ascii="Times New Roman" w:eastAsia="Times New Roman" w:hAnsi="Times New Roman" w:cs="Times New Roman"/>
          <w:iCs/>
          <w:sz w:val="24"/>
          <w:szCs w:val="24"/>
          <w:lang w:eastAsia="ru-RU"/>
        </w:rPr>
      </w:pPr>
      <w:r w:rsidRPr="00403D65">
        <w:rPr>
          <w:rFonts w:ascii="Times New Roman" w:eastAsia="Times New Roman" w:hAnsi="Times New Roman" w:cs="Times New Roman"/>
          <w:iCs/>
          <w:sz w:val="24"/>
          <w:szCs w:val="24"/>
          <w:lang w:eastAsia="ru-RU"/>
        </w:rPr>
        <w:t xml:space="preserve">Приложение </w:t>
      </w:r>
    </w:p>
    <w:p w:rsidR="00403D65" w:rsidRPr="00403D65" w:rsidRDefault="00403D65" w:rsidP="00403D65">
      <w:pPr>
        <w:spacing w:after="0" w:line="240" w:lineRule="auto"/>
        <w:ind w:left="6096"/>
        <w:jc w:val="both"/>
        <w:rPr>
          <w:rFonts w:ascii="Times New Roman" w:eastAsia="Times New Roman" w:hAnsi="Times New Roman" w:cs="Times New Roman"/>
          <w:iCs/>
          <w:sz w:val="24"/>
          <w:szCs w:val="24"/>
          <w:lang w:eastAsia="ru-RU"/>
        </w:rPr>
      </w:pPr>
      <w:r w:rsidRPr="00403D65">
        <w:rPr>
          <w:rFonts w:ascii="Times New Roman" w:eastAsia="Times New Roman" w:hAnsi="Times New Roman" w:cs="Times New Roman"/>
          <w:iCs/>
          <w:sz w:val="24"/>
          <w:szCs w:val="24"/>
          <w:lang w:eastAsia="ru-RU"/>
        </w:rPr>
        <w:t>к решению Совета</w:t>
      </w:r>
    </w:p>
    <w:p w:rsidR="00403D65" w:rsidRPr="00403D65" w:rsidRDefault="00403D65" w:rsidP="00403D65">
      <w:pPr>
        <w:spacing w:after="0" w:line="240" w:lineRule="auto"/>
        <w:ind w:left="6096"/>
        <w:jc w:val="both"/>
        <w:rPr>
          <w:rFonts w:ascii="Times New Roman" w:eastAsia="Times New Roman" w:hAnsi="Times New Roman" w:cs="Times New Roman"/>
          <w:iCs/>
          <w:sz w:val="24"/>
          <w:szCs w:val="24"/>
          <w:lang w:eastAsia="ru-RU"/>
        </w:rPr>
      </w:pPr>
      <w:r w:rsidRPr="00403D65">
        <w:rPr>
          <w:rFonts w:ascii="Times New Roman" w:eastAsia="Times New Roman" w:hAnsi="Times New Roman" w:cs="Times New Roman"/>
          <w:iCs/>
          <w:sz w:val="24"/>
          <w:szCs w:val="24"/>
          <w:lang w:eastAsia="ru-RU"/>
        </w:rPr>
        <w:t>Новокусковского сельского</w:t>
      </w:r>
    </w:p>
    <w:p w:rsidR="00403D65" w:rsidRPr="00403D65" w:rsidRDefault="00403D65" w:rsidP="00403D65">
      <w:pPr>
        <w:spacing w:after="0" w:line="240" w:lineRule="auto"/>
        <w:ind w:left="6096"/>
        <w:jc w:val="both"/>
        <w:rPr>
          <w:rFonts w:ascii="Times New Roman" w:eastAsia="Times New Roman" w:hAnsi="Times New Roman" w:cs="Times New Roman"/>
          <w:iCs/>
          <w:sz w:val="24"/>
          <w:szCs w:val="24"/>
          <w:lang w:eastAsia="ru-RU"/>
        </w:rPr>
      </w:pPr>
      <w:r w:rsidRPr="00403D65">
        <w:rPr>
          <w:rFonts w:ascii="Times New Roman" w:eastAsia="Times New Roman" w:hAnsi="Times New Roman" w:cs="Times New Roman"/>
          <w:iCs/>
          <w:sz w:val="24"/>
          <w:szCs w:val="24"/>
          <w:lang w:eastAsia="ru-RU"/>
        </w:rPr>
        <w:t>поселения от 27.06.2019 № 105</w:t>
      </w: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left="7080"/>
        <w:jc w:val="both"/>
        <w:rPr>
          <w:rFonts w:ascii="Times New Roman" w:eastAsia="Times New Roman" w:hAnsi="Times New Roman" w:cs="Times New Roman"/>
          <w:iCs/>
          <w:sz w:val="24"/>
          <w:szCs w:val="24"/>
          <w:lang w:eastAsia="ru-RU"/>
        </w:rPr>
      </w:pPr>
    </w:p>
    <w:p w:rsidR="00403D65" w:rsidRPr="00403D65" w:rsidRDefault="00403D65" w:rsidP="00403D65">
      <w:pPr>
        <w:spacing w:after="0" w:line="240" w:lineRule="auto"/>
        <w:ind w:firstLine="708"/>
        <w:jc w:val="center"/>
        <w:rPr>
          <w:rFonts w:ascii="Times New Roman" w:eastAsia="Times New Roman" w:hAnsi="Times New Roman" w:cs="Times New Roman"/>
          <w:bCs/>
          <w:iCs/>
          <w:sz w:val="24"/>
          <w:szCs w:val="24"/>
          <w:lang w:eastAsia="ru-RU"/>
        </w:rPr>
      </w:pPr>
      <w:r w:rsidRPr="00403D65">
        <w:rPr>
          <w:rFonts w:ascii="Times New Roman" w:eastAsia="Times New Roman" w:hAnsi="Times New Roman" w:cs="Times New Roman"/>
          <w:iCs/>
          <w:sz w:val="24"/>
          <w:szCs w:val="24"/>
          <w:lang w:eastAsia="ru-RU"/>
        </w:rPr>
        <w:t xml:space="preserve">Порядок и условия </w:t>
      </w:r>
      <w:r w:rsidRPr="00403D65">
        <w:rPr>
          <w:rFonts w:ascii="Times New Roman" w:eastAsia="Times New Roman" w:hAnsi="Times New Roman" w:cs="Times New Roman"/>
          <w:bCs/>
          <w:iCs/>
          <w:sz w:val="24"/>
          <w:szCs w:val="24"/>
          <w:lang w:eastAsia="ru-RU"/>
        </w:rPr>
        <w:t>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включенного в перечень муниципального имущества Новокусковского сельского поселения, свободного от прав третьих лиц</w:t>
      </w:r>
    </w:p>
    <w:p w:rsidR="00403D65" w:rsidRPr="00403D65" w:rsidRDefault="00403D65" w:rsidP="00403D65">
      <w:pPr>
        <w:spacing w:after="0" w:line="240" w:lineRule="auto"/>
        <w:ind w:firstLine="708"/>
        <w:jc w:val="center"/>
        <w:rPr>
          <w:rFonts w:ascii="Times New Roman" w:eastAsia="Times New Roman" w:hAnsi="Times New Roman" w:cs="Times New Roman"/>
          <w:b/>
          <w:bCs/>
          <w:iCs/>
          <w:sz w:val="24"/>
          <w:szCs w:val="24"/>
          <w:lang w:eastAsia="ru-RU"/>
        </w:rPr>
      </w:pPr>
    </w:p>
    <w:p w:rsidR="00403D65" w:rsidRPr="00403D65" w:rsidRDefault="00403D65" w:rsidP="00403D65">
      <w:pPr>
        <w:spacing w:after="0" w:line="240" w:lineRule="auto"/>
        <w:ind w:firstLine="708"/>
        <w:jc w:val="center"/>
        <w:rPr>
          <w:rFonts w:ascii="Times New Roman" w:eastAsia="Times New Roman" w:hAnsi="Times New Roman" w:cs="Times New Roman"/>
          <w:sz w:val="24"/>
          <w:szCs w:val="24"/>
          <w:lang w:eastAsia="ru-RU"/>
        </w:rPr>
      </w:pPr>
    </w:p>
    <w:p w:rsidR="00403D65" w:rsidRPr="00403D65" w:rsidRDefault="00403D65" w:rsidP="00403D65">
      <w:pPr>
        <w:spacing w:after="0" w:line="240" w:lineRule="auto"/>
        <w:ind w:firstLine="708"/>
        <w:jc w:val="center"/>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 Общие положения</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 Настоящий документ определяет порядок и условия предоставления в аренду (</w:t>
      </w:r>
      <w:r w:rsidRPr="00403D65">
        <w:rPr>
          <w:rFonts w:ascii="Times New Roman" w:eastAsia="Times New Roman" w:hAnsi="Times New Roman" w:cs="Times New Roman"/>
          <w:bCs/>
          <w:iCs/>
          <w:sz w:val="24"/>
          <w:szCs w:val="24"/>
          <w:lang w:eastAsia="ru-RU"/>
        </w:rPr>
        <w:t>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включенного в перечень муниципального имущества Новокусковского сельского поселения, свободного от прав третьих лиц</w:t>
      </w:r>
      <w:r w:rsidRPr="00403D65">
        <w:rPr>
          <w:rFonts w:ascii="Times New Roman" w:eastAsia="Times New Roman" w:hAnsi="Times New Roman" w:cs="Times New Roman"/>
          <w:sz w:val="24"/>
          <w:szCs w:val="24"/>
          <w:lang w:eastAsia="ru-RU"/>
        </w:rPr>
        <w:t xml:space="preserve"> (за исключением имущественных прав субъектов малого и среднего предпринимательства), предназначенного для предоставления во владение 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Порядок, Перечень).</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 Принятие решений о передаче в аренду, безвозмездное пользование, заключение, изменение, расторжение договоров аренды, безвозмездного пользования муниципального имущества из Перечня, контроль за использованием муниципального имущества и поступлением арендной платы осуществляется Администрацией Новокусковского сельского поселения (далее – Администрация поселения).</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3. Право на предоставление в аренду, безвозмездное пользование муниципального имущества, включенного в Перечень, имеют субъекты малого и среднего предпринимательства, организации, образующие инфраструктуру субъектов малого и среднего предпринимательства, отвечающие условиям, установленным Федеральным законом от 24 июля 2007 года № 209-ФЗ «О развитии малого и среднего предпринимательства в Российской Федерации» (далее - субъекты малого и среднего предпринимательства).</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p>
    <w:p w:rsidR="00403D65" w:rsidRPr="00403D65" w:rsidRDefault="00403D65" w:rsidP="00403D65">
      <w:pPr>
        <w:spacing w:after="0" w:line="240" w:lineRule="auto"/>
        <w:jc w:val="center"/>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 Порядок заключения договоров аренды и безвозмездного пользования</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4. Для заключения договора аренды, безвозмездного пользования муниципального имущества, внесенного в Перечень, субъект малого или среднего предпринимательства предоставляет в Администрацию Новокусковского сельского поселения следующие документы:</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 письменное обращение о передаче объекта в аренду, безвозмездное пользование с указанием срока договора;</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 копии учредительных документов, свидетельства о государственной регистрации юридического лица или свидетельства о государственной регистрации индивидуального предпринимателя;</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3) копию свидетельства о постановке на учет в налоговом органе;</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lastRenderedPageBreak/>
        <w:t>4) выписку из Единого государственного реестра юридических лиц или Единого государственного реестра предпринимателей;</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5) документы, подтверждающие полномочия лица на подписание договора от имени юридического лица;</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6) копию документа, удостоверяющего личность индивидуального предпринимателя (физического лица);</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7) перечень видов деятельности, осуществляемых субъектом малого и среднего предпринимательства;</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8) документы, подтверждающие принадлежность заявителя к категории субъектов малого и среднего предпринимательства в соответствии с Федеральным законом «О развитии малого и среднего предпринимательства в Российской Федерации».</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5. Администрация поселения обязана в течение трех рабочих дней со дня поступления документов в полном объеме принять решение о передаче муниципального имущества в аренду, безвозмездное пользование либо об отказе в этом.</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Основанием для отказа в заключении договора аренды муниципального имущества, включенного в перечень, могут служить:</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 несоответствие заявителя условиям отнесения к категории субъектов малого и среднего предпринимательства, установленным федеральным законом;</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 наличие обременения испрашиваемого в аренду объекта правами третьих лиц - субъектов малого и среднего предпринимательства, установленными федеральным законом;</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3) непредставление документов, перечисленных в пункте 4 настоящего Порядка, в семидневный срок после подачи заявления;</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4) иные основания, предусмотренные законами и нормативными правовыми актами.</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6. Срок договора аренды, безвозмездного пользования муниципального имущества устанавливается с учетом мнения субъекта малого и среднего предпринимательства, срока амортизации имущества и должен составлять не менее чем пять лет. По истечении срока договора аренды, безвозмездного пользования арендатор либо ссудополучатель, надлежащим образом исполнявший свои обязанности, имеет преимущественное право перед другими лицами на заключение договора на новый срок.</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В случае отказа арендатора либо ссудополучателя от возобновления договора аренды, безвозмездного пользования, досрочного расторжения договора муниципальное имущество может быть передано другим заинтересованным субъектам малого и среднего предпринимательства в соответствии с настоящим Порядком.</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7. Решение по заявлению о предоставлении муниципального имущества, включенного в Перечень, в аренду, безвозмездное пользование либо об отказе в его предоставлении оформляется в виде постановления Администрации поселения и может быть обжаловано в судебном порядке.</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8. Администрация поселения одновременно с принятием решения о предоставлении муниципального имущества в аренду, безвозмездное пользование готовит и направляет арендатору (ссудополучателю) проект договора аренды имущества</w:t>
      </w:r>
      <w:r w:rsidRPr="00403D65">
        <w:rPr>
          <w:rFonts w:ascii="Times New Roman" w:eastAsia="Times New Roman" w:hAnsi="Times New Roman" w:cs="Times New Roman"/>
          <w:sz w:val="20"/>
          <w:szCs w:val="20"/>
          <w:lang w:eastAsia="ru-RU"/>
        </w:rPr>
        <w:t xml:space="preserve"> </w:t>
      </w:r>
      <w:r w:rsidRPr="00403D65">
        <w:rPr>
          <w:rFonts w:ascii="Times New Roman" w:eastAsia="Times New Roman" w:hAnsi="Times New Roman" w:cs="Times New Roman"/>
          <w:sz w:val="24"/>
          <w:szCs w:val="24"/>
          <w:lang w:eastAsia="ru-RU"/>
        </w:rPr>
        <w:t>в трехдневный срок с момента принятия решения согласно пункту 7 настоящего Порядка. Передача имущества оформляется передаточным актом, отражающим фактическое состояние имущества. Сведения о заключении договора аренды, безвозмездного пользования вносятся в Перечень и публикуются на официальном сайте сельского поселения в сети Интернет.</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9. Арендатор либо ссудополучатель - субъект малого и среднего предпринимательства вправе в трехдневный срок с момента получения проекта договора аренды имущества подписать договор либо направить протокол разногласий к договору аренды, который подлежит рассмотрению Администрацией поселения в пятидневный срок с момента его получения.</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 xml:space="preserve">При наличии неурегулированных разногласий по проекту договора они передаются на разрешение суда, за исключением случаев, когда стороны не пришли к соглашению по </w:t>
      </w:r>
      <w:r w:rsidRPr="00403D65">
        <w:rPr>
          <w:rFonts w:ascii="Times New Roman" w:eastAsia="Times New Roman" w:hAnsi="Times New Roman" w:cs="Times New Roman"/>
          <w:sz w:val="24"/>
          <w:szCs w:val="24"/>
          <w:lang w:eastAsia="ru-RU"/>
        </w:rPr>
        <w:lastRenderedPageBreak/>
        <w:t>существенным условиям договора аренды. При возникновении противоречий по существенным условиям договора аренды он считается незаключенным.</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10. Преимущественное право на заключение договора аренды, безвозмездного пользования муниципального имущества, включенного в Перечень, имеют субъекты малого и среднего предпринимательства, занимающиеся социально значимыми видами деятельности, а именно: оказывающие жилищно-коммунальные услуги, бытовые услуги, услуги управляющей организации по управлению жилищным фондом, предоставляющие услуги общественных бань и прачечных, общественного питания (категория - столовая), осуществляющие розничную торговлю лекарственными средствами и препаратами, производящие сельскохозяйственную продукцию.</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p>
    <w:p w:rsidR="00403D65" w:rsidRPr="00403D65" w:rsidRDefault="00403D65" w:rsidP="00403D65">
      <w:pPr>
        <w:spacing w:after="0" w:line="240" w:lineRule="auto"/>
        <w:jc w:val="center"/>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3. Арендная плата и льготы</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11. За пользование муниципальным имуществом, включенным в Перечень, субъекты малого и среднего предпринимательства ежемесячно вносят в бюджет Новокусковского сельского поселения арендную плату в срок не позднее десятого числа текущего месяца в порядке, установленном договором аренды.</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12. Базовые ставки арендной платы за пользование муниципальным имуществом устанавливаются решением Совета Новокусковского сельского поселения и подлежат пересмотру не чаще одного раза в год с учетом уровня инфляции.</w:t>
      </w:r>
    </w:p>
    <w:p w:rsidR="00403D65" w:rsidRPr="00403D65" w:rsidRDefault="00403D65" w:rsidP="00403D65">
      <w:pPr>
        <w:spacing w:after="0" w:line="240" w:lineRule="auto"/>
        <w:ind w:firstLine="708"/>
        <w:jc w:val="both"/>
        <w:rPr>
          <w:rFonts w:ascii="Times New Roman" w:eastAsia="Times New Roman" w:hAnsi="Times New Roman" w:cs="Times New Roman"/>
          <w:color w:val="993300"/>
          <w:sz w:val="24"/>
          <w:szCs w:val="24"/>
          <w:lang w:eastAsia="ru-RU"/>
        </w:rPr>
      </w:pPr>
      <w:r w:rsidRPr="00403D65">
        <w:rPr>
          <w:rFonts w:ascii="Times New Roman" w:eastAsia="Times New Roman" w:hAnsi="Times New Roman" w:cs="Times New Roman"/>
          <w:sz w:val="24"/>
          <w:szCs w:val="24"/>
          <w:lang w:eastAsia="ru-RU"/>
        </w:rPr>
        <w:t>13. Субъектам малого и среднего предпринимательства, занимающимся социально значимыми видами деятельности, при расчете арендной платы к базовым ставкам арендной платы применяются понижающие коэффициенты</w:t>
      </w:r>
      <w:r w:rsidRPr="00403D65">
        <w:rPr>
          <w:rFonts w:ascii="Times New Roman" w:eastAsia="Times New Roman" w:hAnsi="Times New Roman" w:cs="Times New Roman"/>
          <w:color w:val="993300"/>
          <w:sz w:val="24"/>
          <w:szCs w:val="24"/>
          <w:lang w:eastAsia="ru-RU"/>
        </w:rPr>
        <w:t>:</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 оказание бытовых услуг населению (парикмахерские, ремонт обуви, ателье, ремонт бытовой техники и т.п.) - 0.6;</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 оказание жилищно-коммунальных услуг, услуг управляющей организации в соответствии с Жилищным кодексом Российской Федерации, услуг общественных бань и прачечных - 0.5;</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3) розничная торговля лекарственными средствами и препаратами - 0.5.</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14. Указанные в пункте 13 настоящего Порядка льготы применяются Администрацией поселения в расчете арендной платы при условии предоставления субъектом малого и среднего предпринимательства документов, подтверждающих оказание социально значимых услуг населению и использование муниципального имущества в соответствии с целевым назначением.</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15. Предоставление льгот по арендной плате не может носить индивидуального характера.</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16. Стоимость неотделимых улучшений арендованного имущества, произведенных с согласия Администрации поселения, может возмещаться арендатору при условии наличия расходных обязательств на его капитальный ремонт в бюджете сельского поселения.</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p>
    <w:p w:rsidR="00403D65" w:rsidRPr="00403D65" w:rsidRDefault="00403D65" w:rsidP="00403D65">
      <w:pPr>
        <w:spacing w:after="0" w:line="240" w:lineRule="auto"/>
        <w:jc w:val="center"/>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 xml:space="preserve">4. Особенности предоставления муниципального имущества в </w:t>
      </w:r>
    </w:p>
    <w:p w:rsidR="00403D65" w:rsidRPr="00403D65" w:rsidRDefault="00403D65" w:rsidP="00403D65">
      <w:pPr>
        <w:spacing w:after="0" w:line="240" w:lineRule="auto"/>
        <w:jc w:val="center"/>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безвозмездное пользование</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17. Муниципальное имущество может быть предоставлено в безвозмездное пользование субъектам малого и среднего предпринимательства, занимающимся социально значимыми видами деятельности, а именно: оказывающим жилищно-коммунальные услуги, бытовые услуги, услуги управляющей организации по управлению жилым фондом, предоставляющие услуги общественных бань и прачечных, общественного питания (категория - столовая), осуществляющих розничную торговлю лекарственными средствами и препаратами, производящим сельскохозяйственную продукцию, на основании ходатайства координационного (совещательного) органа в области развития малого и среднего предпринимательства.</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lastRenderedPageBreak/>
        <w:t>18. Срок договора безвозмездного пользования муниципальным имуществом устанавливается договором и должен составлять не менее чем 3 года.</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19. В договоре безвозмездного пользования муниципальным имуществом предусматривается обязанность ссудополучателя поддерживать имущество в исправном состоянии, включая осуществление текущего и капитального ремонта, несение расходов на его содержание.</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p>
    <w:p w:rsidR="00403D65" w:rsidRPr="00403D65" w:rsidRDefault="00403D65" w:rsidP="00403D65">
      <w:pPr>
        <w:spacing w:after="0" w:line="240" w:lineRule="auto"/>
        <w:jc w:val="center"/>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5. Расторжение и прекращение договора аренды, безвозмездного пользования</w:t>
      </w:r>
    </w:p>
    <w:p w:rsidR="00403D65" w:rsidRPr="00403D65" w:rsidRDefault="00403D65" w:rsidP="00403D65">
      <w:pPr>
        <w:spacing w:after="0" w:line="240" w:lineRule="auto"/>
        <w:jc w:val="both"/>
        <w:rPr>
          <w:rFonts w:ascii="Times New Roman" w:eastAsia="Times New Roman" w:hAnsi="Times New Roman" w:cs="Times New Roman"/>
          <w:sz w:val="24"/>
          <w:szCs w:val="24"/>
          <w:lang w:eastAsia="ru-RU"/>
        </w:rPr>
      </w:pP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20. По истечении срока договора аренды, безвозмездного пользования арендатор либо ссудополучатель обязан возвратить муниципальное имущество по акту приема-передачи. Администрация поселения после приемки муниципального имущества от арендатора либо ссудополучателя вносит в Перечень сведения о прекращении договора аренды, безвозмездного пользования и обеспечивает их опубликование на официальном сайте сельского поселения в сети Интернет.</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21. Арендатор, ссудополучатель - субъект малого и среднего предпринимательства вправе досрочно отказаться от договора аренды, безвозмездного пользования, предупредив об этом Администрацию не менее чем за один месяц.</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22 Администрация вправе требовать досрочного расторжения договора аренды, безвозмездного пользования с субъектом малого и среднего предпринимательства по основаниям и в порядке, установленным действующим гражданским законодательством.</w:t>
      </w:r>
    </w:p>
    <w:p w:rsidR="00403D65" w:rsidRPr="00403D65" w:rsidRDefault="00403D65" w:rsidP="00403D65">
      <w:pPr>
        <w:spacing w:after="0" w:line="240" w:lineRule="auto"/>
        <w:ind w:firstLine="708"/>
        <w:jc w:val="both"/>
        <w:rPr>
          <w:rFonts w:ascii="Times New Roman" w:eastAsia="Times New Roman" w:hAnsi="Times New Roman" w:cs="Times New Roman"/>
          <w:sz w:val="24"/>
          <w:szCs w:val="24"/>
          <w:lang w:eastAsia="ru-RU"/>
        </w:rPr>
      </w:pPr>
      <w:r w:rsidRPr="00403D65">
        <w:rPr>
          <w:rFonts w:ascii="Times New Roman" w:eastAsia="Times New Roman" w:hAnsi="Times New Roman" w:cs="Times New Roman"/>
          <w:sz w:val="24"/>
          <w:szCs w:val="24"/>
          <w:lang w:eastAsia="ru-RU"/>
        </w:rPr>
        <w:t>23. Вопросы передачи в аренду, безвозмездное пользование муниципального имущества субъектам малого и среднего предпринимательства, не оговоренные настоящим Порядком, регулируются действующим законодательством и договорами аренды, безвозмездного пользования.</w:t>
      </w: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403D65" w:rsidRPr="00403D65" w:rsidRDefault="00403D65" w:rsidP="00403D65">
      <w:pPr>
        <w:spacing w:after="0" w:line="240" w:lineRule="auto"/>
        <w:rPr>
          <w:rFonts w:ascii="Times New Roman" w:eastAsia="Times New Roman" w:hAnsi="Times New Roman" w:cs="Times New Roman"/>
          <w:sz w:val="24"/>
          <w:szCs w:val="24"/>
          <w:lang w:eastAsia="ru-RU"/>
        </w:rPr>
      </w:pPr>
    </w:p>
    <w:p w:rsidR="00780961" w:rsidRDefault="00780961"/>
    <w:sectPr w:rsidR="007809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7F"/>
    <w:rsid w:val="00403D65"/>
    <w:rsid w:val="00780961"/>
    <w:rsid w:val="00D36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5AD580-CAD2-495A-AC72-184ECCB00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1947</Words>
  <Characters>11099</Characters>
  <Application>Microsoft Office Word</Application>
  <DocSecurity>0</DocSecurity>
  <Lines>92</Lines>
  <Paragraphs>26</Paragraphs>
  <ScaleCrop>false</ScaleCrop>
  <Company>SPecialiST RePack</Company>
  <LinksUpToDate>false</LinksUpToDate>
  <CharactersWithSpaces>13020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2019-07-10T05:54:00Z</dcterms:created>
  <dcterms:modified xsi:type="dcterms:W3CDTF">2019-07-10T05:54:00Z</dcterms:modified>
</cp:coreProperties>
</file>