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3D33" w:rsidRPr="00D03D33" w:rsidRDefault="00D03D33" w:rsidP="00D03D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03D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D03D33" w:rsidRPr="00D03D33" w:rsidRDefault="00D03D33" w:rsidP="00D03D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03D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D03D33" w:rsidRPr="00D03D33" w:rsidRDefault="00D03D33" w:rsidP="00D03D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D03D33">
        <w:rPr>
          <w:rFonts w:ascii="Times New Roman" w:eastAsia="Times New Roman" w:hAnsi="Times New Roman" w:cs="Times New Roman"/>
          <w:b/>
          <w:color w:val="000000"/>
          <w:lang w:eastAsia="ru-RU"/>
        </w:rPr>
        <w:t>АСИНОВСКИЙ РАЙОН  ТОМСКАЯ ОБЛАСТЬ</w:t>
      </w:r>
    </w:p>
    <w:p w:rsidR="00D03D33" w:rsidRPr="00D03D33" w:rsidRDefault="00D03D33" w:rsidP="00D03D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03D33" w:rsidRPr="00D03D33" w:rsidRDefault="00D03D33" w:rsidP="00D03D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03D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D03D33" w:rsidRPr="00D03D33" w:rsidRDefault="00D03D33" w:rsidP="00D03D3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D03D33" w:rsidRPr="00D03D33" w:rsidRDefault="00D03D33" w:rsidP="00D03D3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03D3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24.10.2019                                                                                                                        № 120</w:t>
      </w:r>
    </w:p>
    <w:p w:rsidR="00D03D33" w:rsidRPr="00D03D33" w:rsidRDefault="00D03D33" w:rsidP="00D03D3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03D3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 Ново-Кусково</w:t>
      </w:r>
    </w:p>
    <w:p w:rsidR="00D03D33" w:rsidRPr="00D03D33" w:rsidRDefault="00D03D33" w:rsidP="00D03D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03D33" w:rsidRPr="00D03D33" w:rsidRDefault="00D03D33" w:rsidP="00D03D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3D33">
        <w:rPr>
          <w:rFonts w:ascii="Times New Roman" w:eastAsia="Times New Roman" w:hAnsi="Times New Roman" w:cs="Times New Roman"/>
          <w:sz w:val="24"/>
          <w:szCs w:val="24"/>
          <w:lang w:eastAsia="ru-RU"/>
        </w:rPr>
        <w:t>О комиссии по соблюдению ограничений, запретов и требований, установленных в целях противодействия коррупции, и требований об урегулировании конфликта интересов</w:t>
      </w:r>
    </w:p>
    <w:p w:rsidR="00D03D33" w:rsidRPr="00D03D33" w:rsidRDefault="00D03D33" w:rsidP="00D03D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3D33" w:rsidRPr="00D03D33" w:rsidRDefault="00D03D33" w:rsidP="00D03D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3D33" w:rsidRPr="00D03D33" w:rsidRDefault="00D03D33" w:rsidP="00D03D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3D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частью 4.1 статьи 12.1 Федерального закона от 25 декабря 2008 года </w:t>
      </w:r>
      <w:hyperlink r:id="rId4" w:history="1">
        <w:r w:rsidRPr="00D03D3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№ 273-ФЗ</w:t>
        </w:r>
      </w:hyperlink>
      <w:r w:rsidRPr="00D03D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противодействии коррупции», законом Томской области от 6 мая 2009 года № 68-ОЗ «О гарантиях деятельности депутатов представительных органов муниципальных образований, выборных должностных лиц местного самоуправления, лиц, замещающих муниципальные должности, в Томской области»</w:t>
      </w:r>
    </w:p>
    <w:p w:rsidR="00D03D33" w:rsidRPr="00D03D33" w:rsidRDefault="00D03D33" w:rsidP="00D03D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3D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03D33" w:rsidRPr="00D03D33" w:rsidRDefault="00D03D33" w:rsidP="00D03D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3D33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D03D33" w:rsidRPr="00D03D33" w:rsidRDefault="00D03D33" w:rsidP="00D03D3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3D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Утвердить </w:t>
      </w:r>
      <w:hyperlink r:id="rId5" w:history="1">
        <w:r w:rsidRPr="00D03D3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Положение</w:t>
        </w:r>
      </w:hyperlink>
      <w:r w:rsidRPr="00D03D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комиссии по соблюдению ограничений, запретов и требований, установленных в целях противодействия коррупции, и требований об урегулировании конфликта интересов согласно приложению.</w:t>
      </w:r>
    </w:p>
    <w:p w:rsidR="00D03D33" w:rsidRPr="00D03D33" w:rsidRDefault="00D03D33" w:rsidP="00D03D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3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Настоящее решение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"http://www.nkselp</w:instrText>
      </w:r>
      <w:r w:rsidRPr="00D03D33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>asino.ru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"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130A2E">
        <w:rPr>
          <w:rStyle w:val="a5"/>
          <w:rFonts w:ascii="Times New Roman" w:eastAsia="Times New Roman" w:hAnsi="Times New Roman" w:cs="Times New Roman"/>
          <w:sz w:val="24"/>
          <w:szCs w:val="24"/>
          <w:lang w:eastAsia="ru-RU"/>
        </w:rPr>
        <w:t>www.nkselpasino.ru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D03D3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03D33" w:rsidRPr="00D03D33" w:rsidRDefault="00D03D33" w:rsidP="00D03D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03D3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</w:t>
      </w:r>
      <w:r w:rsidRPr="00D03D3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  <w:t>3. Контроль исполнения настоящего решения возложить на контрольно-правовой комитет Совета Новокусковского сельского поселения.</w:t>
      </w:r>
    </w:p>
    <w:p w:rsidR="00D03D33" w:rsidRPr="00D03D33" w:rsidRDefault="00D03D33" w:rsidP="00D03D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D03D33" w:rsidRPr="00D03D33" w:rsidRDefault="00D03D33" w:rsidP="00D03D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D03D33" w:rsidRPr="00D03D33" w:rsidRDefault="00D03D33" w:rsidP="00D03D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03D3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Глава сельского поселения                                                                                   А.В. Карпенко</w:t>
      </w:r>
    </w:p>
    <w:p w:rsidR="00D03D33" w:rsidRPr="00D03D33" w:rsidRDefault="00D03D33" w:rsidP="00D03D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D03D33" w:rsidRPr="00D03D33" w:rsidRDefault="00D03D33" w:rsidP="00D03D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D03D33" w:rsidRPr="00D03D33" w:rsidRDefault="00D03D33" w:rsidP="00D03D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D03D33" w:rsidRPr="00D03D33" w:rsidRDefault="00D03D33" w:rsidP="00D03D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D03D33" w:rsidRPr="00D03D33" w:rsidRDefault="00D03D33" w:rsidP="00D03D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D03D33" w:rsidRPr="00D03D33" w:rsidRDefault="00D03D33" w:rsidP="00D03D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D03D33" w:rsidRPr="00D03D33" w:rsidRDefault="00D03D33" w:rsidP="00D03D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D03D33" w:rsidRPr="00D03D33" w:rsidRDefault="00D03D33" w:rsidP="00D03D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D03D33" w:rsidRPr="00D03D33" w:rsidRDefault="00D03D33" w:rsidP="00D03D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D03D33" w:rsidRPr="00D03D33" w:rsidRDefault="00D03D33" w:rsidP="00D03D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D03D33" w:rsidRPr="00D03D33" w:rsidRDefault="00D03D33" w:rsidP="00D03D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D03D33" w:rsidRPr="00D03D33" w:rsidRDefault="00D03D33" w:rsidP="00D03D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D03D33" w:rsidRPr="00D03D33" w:rsidRDefault="00D03D33" w:rsidP="00D03D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D03D33" w:rsidRPr="00D03D33" w:rsidRDefault="00D03D33" w:rsidP="00D03D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D03D33" w:rsidRPr="00D03D33" w:rsidRDefault="00D03D33" w:rsidP="00D03D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D03D33" w:rsidRPr="00D03D33" w:rsidRDefault="00D03D33" w:rsidP="00D03D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D03D33" w:rsidRPr="00D03D33" w:rsidRDefault="00D03D33" w:rsidP="00D03D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D03D33" w:rsidRPr="00D03D33" w:rsidRDefault="00D03D33" w:rsidP="00D03D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D03D33" w:rsidRPr="00D03D33" w:rsidRDefault="00D03D33" w:rsidP="00D03D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D03D33" w:rsidRPr="00D03D33" w:rsidRDefault="00D03D33" w:rsidP="00D03D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D03D33" w:rsidRPr="00D03D33" w:rsidRDefault="00D03D33" w:rsidP="00D03D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D03D33" w:rsidRPr="00D03D33" w:rsidRDefault="00D03D33" w:rsidP="00D03D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D03D33" w:rsidRPr="00D03D33" w:rsidRDefault="00D03D33" w:rsidP="00D03D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D03D33" w:rsidRPr="00D03D33" w:rsidRDefault="00D03D33" w:rsidP="00D03D33">
      <w:pPr>
        <w:spacing w:after="0" w:line="240" w:lineRule="auto"/>
        <w:ind w:left="5812"/>
        <w:jc w:val="both"/>
        <w:rPr>
          <w:rFonts w:ascii="Times New Roman" w:eastAsia="Times New Roman" w:hAnsi="Times New Roman" w:cs="Times New Roman"/>
          <w:lang w:eastAsia="ru-RU"/>
        </w:rPr>
      </w:pPr>
      <w:r w:rsidRPr="00D03D33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</w:t>
      </w:r>
    </w:p>
    <w:p w:rsidR="00D03D33" w:rsidRPr="00D03D33" w:rsidRDefault="00D03D33" w:rsidP="00D03D33">
      <w:pPr>
        <w:spacing w:after="0" w:line="240" w:lineRule="auto"/>
        <w:ind w:left="5812"/>
        <w:jc w:val="both"/>
        <w:rPr>
          <w:rFonts w:ascii="Times New Roman" w:eastAsia="Times New Roman" w:hAnsi="Times New Roman" w:cs="Times New Roman"/>
          <w:lang w:eastAsia="ru-RU"/>
        </w:rPr>
      </w:pPr>
      <w:r w:rsidRPr="00D03D33">
        <w:rPr>
          <w:rFonts w:ascii="Times New Roman" w:eastAsia="Times New Roman" w:hAnsi="Times New Roman" w:cs="Times New Roman"/>
          <w:lang w:eastAsia="ru-RU"/>
        </w:rPr>
        <w:t>УТВЕРЖДЕНО</w:t>
      </w:r>
    </w:p>
    <w:p w:rsidR="00D03D33" w:rsidRPr="00D03D33" w:rsidRDefault="00D03D33" w:rsidP="00D03D33">
      <w:pPr>
        <w:spacing w:after="0" w:line="240" w:lineRule="auto"/>
        <w:ind w:left="5812"/>
        <w:jc w:val="both"/>
        <w:rPr>
          <w:rFonts w:ascii="Times New Roman" w:eastAsia="Times New Roman" w:hAnsi="Times New Roman" w:cs="Times New Roman"/>
          <w:lang w:eastAsia="ru-RU"/>
        </w:rPr>
      </w:pPr>
      <w:r w:rsidRPr="00D03D33">
        <w:rPr>
          <w:rFonts w:ascii="Times New Roman" w:eastAsia="Times New Roman" w:hAnsi="Times New Roman" w:cs="Times New Roman"/>
          <w:lang w:eastAsia="ru-RU"/>
        </w:rPr>
        <w:t xml:space="preserve">решением Совета Новокусковского </w:t>
      </w:r>
    </w:p>
    <w:p w:rsidR="00D03D33" w:rsidRPr="00D03D33" w:rsidRDefault="00D03D33" w:rsidP="00D03D33">
      <w:pPr>
        <w:spacing w:after="0" w:line="240" w:lineRule="auto"/>
        <w:ind w:left="5812"/>
        <w:jc w:val="both"/>
        <w:rPr>
          <w:rFonts w:ascii="Times New Roman" w:eastAsia="Times New Roman" w:hAnsi="Times New Roman" w:cs="Times New Roman"/>
          <w:lang w:eastAsia="ru-RU"/>
        </w:rPr>
      </w:pPr>
      <w:r w:rsidRPr="00D03D33">
        <w:rPr>
          <w:rFonts w:ascii="Times New Roman" w:eastAsia="Times New Roman" w:hAnsi="Times New Roman" w:cs="Times New Roman"/>
          <w:lang w:eastAsia="ru-RU"/>
        </w:rPr>
        <w:t>сельского поселения от 24.10.2019 № 120</w:t>
      </w:r>
    </w:p>
    <w:p w:rsidR="00D03D33" w:rsidRPr="00D03D33" w:rsidRDefault="00D03D33" w:rsidP="00D03D33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3D33" w:rsidRPr="00D03D33" w:rsidRDefault="00D03D33" w:rsidP="00D03D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03D33" w:rsidRPr="00D03D33" w:rsidRDefault="00D03D33" w:rsidP="00D03D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03D33">
        <w:rPr>
          <w:rFonts w:ascii="Arial" w:eastAsia="Times New Roman" w:hAnsi="Arial" w:cs="Arial"/>
          <w:sz w:val="20"/>
          <w:szCs w:val="20"/>
          <w:lang w:eastAsia="ru-RU"/>
        </w:rPr>
        <w:fldChar w:fldCharType="begin"/>
      </w:r>
      <w:r w:rsidRPr="00D03D33">
        <w:rPr>
          <w:rFonts w:ascii="Arial" w:eastAsia="Times New Roman" w:hAnsi="Arial" w:cs="Arial"/>
          <w:sz w:val="20"/>
          <w:szCs w:val="20"/>
          <w:lang w:eastAsia="ru-RU"/>
        </w:rPr>
        <w:instrText xml:space="preserve"> HYPERLINK "consultantplus://offline/ref=8FCE6874CAB5D7162358896ED6671E38C45C4C1B4694A9533FF06BA1BDA50BEBD1C320582B98D51Es4ZCG" </w:instrText>
      </w:r>
      <w:r w:rsidRPr="00D03D33">
        <w:rPr>
          <w:rFonts w:ascii="Arial" w:eastAsia="Times New Roman" w:hAnsi="Arial" w:cs="Arial"/>
          <w:sz w:val="20"/>
          <w:szCs w:val="20"/>
          <w:lang w:eastAsia="ru-RU"/>
        </w:rPr>
        <w:fldChar w:fldCharType="separate"/>
      </w:r>
      <w:r w:rsidRPr="00D03D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ПОЛОЖЕНИЕ</w:t>
      </w:r>
    </w:p>
    <w:p w:rsidR="00D03D33" w:rsidRPr="00D03D33" w:rsidRDefault="00D03D33" w:rsidP="00D03D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03D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fldChar w:fldCharType="end"/>
      </w:r>
      <w:r w:rsidRPr="00D03D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комиссии по соблюдению ограничений, запретов и требований, установленных в целях противодействия коррупции, и требований об урегулировании конфликта интересов</w:t>
      </w:r>
    </w:p>
    <w:p w:rsidR="00D03D33" w:rsidRPr="00D03D33" w:rsidRDefault="00D03D33" w:rsidP="00D03D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03D33" w:rsidRPr="00D03D33" w:rsidRDefault="00D03D33" w:rsidP="00D03D3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3D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1. Комиссия </w:t>
      </w:r>
      <w:r w:rsidRPr="00D03D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соблюдению ограничений, запретов и требований, установленных в целях противодействия коррупции, и требований об урегулировании конфликта интересов </w:t>
      </w:r>
      <w:r w:rsidRPr="00D03D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(далее – Комиссия) образуется распоряжением председателя </w:t>
      </w:r>
      <w:r w:rsidRPr="00D03D3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Совета Новокусковского сельского поселения (далее – Совет)</w:t>
      </w:r>
      <w:r w:rsidRPr="00D03D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D03D33" w:rsidRPr="00D03D33" w:rsidRDefault="00D03D33" w:rsidP="00D03D3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3D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 В состав Комиссии входят председатель комиссии, заместитель председателя комиссии, секретарь комиссии, иные члены комиссии в соответствии с пунктом 3 Приложения 5 Закона Томской области от 11 сентября 2007 года № 198-ОЗ «О муниципальной службе в Томской области».</w:t>
      </w:r>
    </w:p>
    <w:p w:rsidR="00D03D33" w:rsidRPr="00D03D33" w:rsidRDefault="00D03D33" w:rsidP="00D03D3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3D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3. К ведению Комиссии относится: </w:t>
      </w:r>
    </w:p>
    <w:p w:rsidR="00D03D33" w:rsidRPr="00D03D33" w:rsidRDefault="00D03D33" w:rsidP="00D03D3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3D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1) рассмотрение информации о несоблюдении депутатом, выборным должностным лицом местного самоуправления, лицом, замещающим муниципальную должность, иным лицом, замещающим муниципальную должность (далее – лицо, замещающее муниципальную должность), ограничений и запретов, установленных </w:t>
      </w:r>
      <w:r w:rsidRPr="00D03D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Федеральным </w:t>
      </w:r>
      <w:r w:rsidRPr="00D03D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законом от 25 декабря 2008 года № 273-ФЗ «О противодействии коррупции» и другими федеральными законами;</w:t>
      </w:r>
    </w:p>
    <w:p w:rsidR="00D03D33" w:rsidRPr="00D03D33" w:rsidRDefault="00D03D33" w:rsidP="00D03D3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3D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2) рассмотрение информации о несоблюдении лицом, замещающим муниципальную должность, требований о предотвращении или урегулировании конфликта интересов;</w:t>
      </w:r>
    </w:p>
    <w:p w:rsidR="00D03D33" w:rsidRPr="00D03D33" w:rsidRDefault="00D03D33" w:rsidP="00D03D3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3D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3) рассмотрение информации о неисполнении лицом, замещающим муниципальную должность, обязанностей, установленных в целях противодействия коррупции.</w:t>
      </w:r>
    </w:p>
    <w:p w:rsidR="00D03D33" w:rsidRPr="00D03D33" w:rsidRDefault="00D03D33" w:rsidP="00D03D3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3D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4)</w:t>
      </w:r>
      <w:r w:rsidRPr="00D03D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рассмотрение поступивших в Комиссию уведомлений лиц, замещающих муниципальные должности,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уведомление);</w:t>
      </w:r>
    </w:p>
    <w:p w:rsidR="00D03D33" w:rsidRPr="00D03D33" w:rsidRDefault="00D03D33" w:rsidP="00D03D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3D33">
        <w:rPr>
          <w:rFonts w:ascii="Times New Roman" w:eastAsia="Times New Roman" w:hAnsi="Times New Roman" w:cs="Times New Roman"/>
          <w:sz w:val="24"/>
          <w:szCs w:val="24"/>
          <w:lang w:eastAsia="ru-RU"/>
        </w:rPr>
        <w:t>4. Уведомление, указанное в подпункте 4 пункта 3 настоящего Положения, заполняется по форме, регистрируется и рассматривается в соответствии с Положением о порядке сообщения депутатами, выборными должностными лицами местного самоуправления, лицами, замещающими муниципальные должности, иными лицами, замещающими муниципальные должности, о возникновении личной заинтересованности при исполнении должностных обязанностей, которая приводит или может привести к конфликту интересов, утвержденным законом Томской области от 6 мая 2009 года № 68-ОЗ «О гарантиях деятельности депутатов представительных органов муниципальных образований, выборных должностных лиц местного самоуправления, лиц, замещающих муниципальные должности, в Томской области» (далее – закон Томской области № 68-ОЗ).</w:t>
      </w:r>
    </w:p>
    <w:p w:rsidR="00D03D33" w:rsidRPr="00D03D33" w:rsidRDefault="00D03D33" w:rsidP="00D03D3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3D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5. </w:t>
      </w:r>
      <w:r w:rsidRPr="00D03D3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Заседание Комиссии созывается и проводится председателем Комиссии, а при его отсутствии – заместителем председателя Комиссии.</w:t>
      </w:r>
    </w:p>
    <w:p w:rsidR="00D03D33" w:rsidRPr="00D03D33" w:rsidRDefault="00D03D33" w:rsidP="00D03D3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3D33">
        <w:rPr>
          <w:rFonts w:ascii="Times New Roman" w:eastAsia="Times New Roman" w:hAnsi="Times New Roman" w:cs="Times New Roman"/>
          <w:sz w:val="24"/>
          <w:szCs w:val="24"/>
          <w:lang w:eastAsia="ru-RU"/>
        </w:rPr>
        <w:t>6. Организационное, документационное обеспечение деятельности Комиссии, а также информирование членов Комиссии о вопросах, включенных в повестку заседания,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секретарем Комиссии.</w:t>
      </w:r>
    </w:p>
    <w:p w:rsidR="00D03D33" w:rsidRPr="00D03D33" w:rsidRDefault="00D03D33" w:rsidP="00D03D3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3D33">
        <w:rPr>
          <w:rFonts w:ascii="Times New Roman" w:eastAsia="Times New Roman" w:hAnsi="Times New Roman" w:cs="Times New Roman"/>
          <w:sz w:val="24"/>
          <w:szCs w:val="24"/>
          <w:lang w:eastAsia="ru-RU"/>
        </w:rPr>
        <w:t>7. Заседание Комиссии правомочно, если на нем присутствует не менее двух третей от общего числа членов Комиссии.</w:t>
      </w:r>
    </w:p>
    <w:p w:rsidR="00D03D33" w:rsidRPr="00D03D33" w:rsidRDefault="00D03D33" w:rsidP="00D03D3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3D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 </w:t>
      </w:r>
      <w:r w:rsidRPr="00D03D3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письменной форме. В таком случае соответствующий член Комиссии не принимает участия в рассмотрении указанного вопроса.</w:t>
      </w:r>
    </w:p>
    <w:p w:rsidR="00D03D33" w:rsidRPr="00D03D33" w:rsidRDefault="00D03D33" w:rsidP="00D03D3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3D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Все члены Комиссии при принятии решений обладают равными правами. </w:t>
      </w:r>
    </w:p>
    <w:p w:rsidR="00D03D33" w:rsidRPr="00D03D33" w:rsidRDefault="00D03D33" w:rsidP="00D03D3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3D33">
        <w:rPr>
          <w:rFonts w:ascii="Times New Roman" w:eastAsia="Times New Roman" w:hAnsi="Times New Roman" w:cs="Times New Roman"/>
          <w:sz w:val="24"/>
          <w:szCs w:val="24"/>
          <w:lang w:eastAsia="ru-RU"/>
        </w:rPr>
        <w:t>10. Член Комиссии обязан присутствовать на заседании Комиссии. О невозможности присутствия по уважительной причине член Комиссии заблаговременно информирует в письменной форме председателя Комиссии.</w:t>
      </w:r>
    </w:p>
    <w:p w:rsidR="00D03D33" w:rsidRPr="00D03D33" w:rsidRDefault="00D03D33" w:rsidP="00D03D3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3D33">
        <w:rPr>
          <w:rFonts w:ascii="Times New Roman" w:eastAsia="Times New Roman" w:hAnsi="Times New Roman" w:cs="Times New Roman"/>
          <w:sz w:val="24"/>
          <w:szCs w:val="24"/>
          <w:lang w:eastAsia="ru-RU"/>
        </w:rPr>
        <w:t>11. Решения Комиссии принимаются большинством голосов от числа присутствующих членов Комиссии и оформляются протоколом. Протокол заседания Комиссии ведется секретарем Комиссии и подписывается всеми членами Комиссии, присутствующими на заседании.</w:t>
      </w:r>
    </w:p>
    <w:p w:rsidR="00D03D33" w:rsidRPr="00D03D33" w:rsidRDefault="00D03D33" w:rsidP="00D03D3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3D33">
        <w:rPr>
          <w:rFonts w:ascii="Times New Roman" w:eastAsia="Times New Roman" w:hAnsi="Times New Roman" w:cs="Times New Roman"/>
          <w:sz w:val="24"/>
          <w:szCs w:val="24"/>
          <w:lang w:eastAsia="ru-RU"/>
        </w:rPr>
        <w:t>12. Заседание Комиссии проводится в отсутствии лица, замещающего муниципальную должность, в случае:</w:t>
      </w:r>
    </w:p>
    <w:p w:rsidR="00D03D33" w:rsidRPr="00D03D33" w:rsidRDefault="00D03D33" w:rsidP="00D03D3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3D33">
        <w:rPr>
          <w:rFonts w:ascii="Times New Roman" w:eastAsia="Times New Roman" w:hAnsi="Times New Roman" w:cs="Times New Roman"/>
          <w:sz w:val="24"/>
          <w:szCs w:val="24"/>
          <w:lang w:eastAsia="ru-RU"/>
        </w:rPr>
        <w:t>1) если уведомление не содержит указания о намерении лица, замещающего муниципальную должность, лично присутствовать на заседании Комиссии;</w:t>
      </w:r>
    </w:p>
    <w:p w:rsidR="00D03D33" w:rsidRPr="00D03D33" w:rsidRDefault="00D03D33" w:rsidP="00D03D3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3D33">
        <w:rPr>
          <w:rFonts w:ascii="Times New Roman" w:eastAsia="Times New Roman" w:hAnsi="Times New Roman" w:cs="Times New Roman"/>
          <w:sz w:val="24"/>
          <w:szCs w:val="24"/>
          <w:lang w:eastAsia="ru-RU"/>
        </w:rPr>
        <w:t>2) если лицо, замещающее муниципальную должность, намеревающееся лично присутствовать на заседании Комиссии и надлежащим образом извещенное о времени и месте его проведения, не явилось на заседание Комиссии.</w:t>
      </w:r>
    </w:p>
    <w:p w:rsidR="00D03D33" w:rsidRPr="00D03D33" w:rsidRDefault="00D03D33" w:rsidP="00D03D3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3D33">
        <w:rPr>
          <w:rFonts w:ascii="Times New Roman" w:eastAsia="Times New Roman" w:hAnsi="Times New Roman" w:cs="Times New Roman"/>
          <w:sz w:val="24"/>
          <w:szCs w:val="24"/>
          <w:lang w:eastAsia="ru-RU"/>
        </w:rPr>
        <w:t>13. На заседании Комиссии заслушиваются пояснения лица, замещающего муниципальную должность (с его согласия), и иных лиц, рассматриваются материалы по существу вынесенных на данное заседание вопросов.</w:t>
      </w:r>
    </w:p>
    <w:p w:rsidR="00D03D33" w:rsidRPr="00D03D33" w:rsidRDefault="00D03D33" w:rsidP="00D03D3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3D33">
        <w:rPr>
          <w:rFonts w:ascii="Times New Roman" w:eastAsia="Times New Roman" w:hAnsi="Times New Roman" w:cs="Times New Roman"/>
          <w:sz w:val="24"/>
          <w:szCs w:val="24"/>
          <w:lang w:eastAsia="ru-RU"/>
        </w:rPr>
        <w:t>14.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D03D33" w:rsidRPr="00D03D33" w:rsidRDefault="00D03D33" w:rsidP="00D03D3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3D33">
        <w:rPr>
          <w:rFonts w:ascii="Times New Roman" w:eastAsia="Times New Roman" w:hAnsi="Times New Roman" w:cs="Times New Roman"/>
          <w:sz w:val="24"/>
          <w:szCs w:val="24"/>
          <w:lang w:eastAsia="ru-RU"/>
        </w:rPr>
        <w:t>15. Решения Комиссии принимаются тайным голосованием (если комиссия не примет иное решение) простым большинством голосов присутствующих на заседании членов Комиссии. Член Комиссии, не 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должно быть ознакомлено лицо, замещающее муниципальную должность.</w:t>
      </w:r>
    </w:p>
    <w:p w:rsidR="00D03D33" w:rsidRPr="00D03D33" w:rsidRDefault="00D03D33" w:rsidP="00D03D3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3D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16. По итогам рассмотрения вопроса Комиссия принимает одно из решений, указанных в пункте 5 Положения о порядке сообщения депутатами, выборными должностными лицами местного самоуправления, лицами, замещающими муниципальные должности, иными лицами, замещающими муниципальные должности, о возникновении личной заинтересованности при исполнении должностных обязанностей, которая приводит или может привести к конфликту интересов, утвержденного законом Томской области № 68-ОЗ. </w:t>
      </w:r>
    </w:p>
    <w:p w:rsidR="00D03D33" w:rsidRPr="00D03D33" w:rsidRDefault="00D03D33" w:rsidP="00D03D3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3D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17. В протоколе заседания Комиссии указываются:</w:t>
      </w:r>
    </w:p>
    <w:p w:rsidR="00D03D33" w:rsidRPr="00D03D33" w:rsidRDefault="00D03D33" w:rsidP="00D03D3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3D33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дата заседания Комиссии, фамилии, имена, отчества (при наличии) членов Комиссии и других лиц, присутствующих на заседании;</w:t>
      </w:r>
    </w:p>
    <w:p w:rsidR="00D03D33" w:rsidRPr="00D03D33" w:rsidRDefault="00D03D33" w:rsidP="00D03D3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3D33">
        <w:rPr>
          <w:rFonts w:ascii="Times New Roman" w:eastAsia="Times New Roman" w:hAnsi="Times New Roman" w:cs="Times New Roman"/>
          <w:sz w:val="24"/>
          <w:szCs w:val="24"/>
          <w:lang w:eastAsia="ru-RU"/>
        </w:rPr>
        <w:t>б) формулировка каждого из рассматриваемых на заседании Комиссии вопросов с указанием фамилии, имени, отчества лица, замещающего муниципальную должность, в отношении которого рассматривается соответствующий вопрос;</w:t>
      </w:r>
    </w:p>
    <w:p w:rsidR="00D03D33" w:rsidRPr="00D03D33" w:rsidRDefault="00D03D33" w:rsidP="00D03D3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3D33">
        <w:rPr>
          <w:rFonts w:ascii="Times New Roman" w:eastAsia="Times New Roman" w:hAnsi="Times New Roman" w:cs="Times New Roman"/>
          <w:sz w:val="24"/>
          <w:szCs w:val="24"/>
          <w:lang w:eastAsia="ru-RU"/>
        </w:rPr>
        <w:t>в) материалы, исследованные Комиссией в связи с рассматриваемыми ею вопросами;</w:t>
      </w:r>
    </w:p>
    <w:p w:rsidR="00D03D33" w:rsidRPr="00D03D33" w:rsidRDefault="00D03D33" w:rsidP="00D03D3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3D33">
        <w:rPr>
          <w:rFonts w:ascii="Times New Roman" w:eastAsia="Times New Roman" w:hAnsi="Times New Roman" w:cs="Times New Roman"/>
          <w:sz w:val="24"/>
          <w:szCs w:val="24"/>
          <w:lang w:eastAsia="ru-RU"/>
        </w:rPr>
        <w:t>г) содержание пояснений лица, замещающего муниципальную должность, и других лиц по существу рассматриваемых Комиссией вопросов;</w:t>
      </w:r>
    </w:p>
    <w:p w:rsidR="00D03D33" w:rsidRPr="00D03D33" w:rsidRDefault="00D03D33" w:rsidP="00D03D3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3D33">
        <w:rPr>
          <w:rFonts w:ascii="Times New Roman" w:eastAsia="Times New Roman" w:hAnsi="Times New Roman" w:cs="Times New Roman"/>
          <w:sz w:val="24"/>
          <w:szCs w:val="24"/>
          <w:lang w:eastAsia="ru-RU"/>
        </w:rPr>
        <w:t>д) фамилии, имена, отчества выступивших на заседании лиц и краткое изложение их выступлений;</w:t>
      </w:r>
    </w:p>
    <w:p w:rsidR="00D03D33" w:rsidRPr="00D03D33" w:rsidRDefault="00D03D33" w:rsidP="00D03D3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3D33">
        <w:rPr>
          <w:rFonts w:ascii="Times New Roman" w:eastAsia="Times New Roman" w:hAnsi="Times New Roman" w:cs="Times New Roman"/>
          <w:sz w:val="24"/>
          <w:szCs w:val="24"/>
          <w:lang w:eastAsia="ru-RU"/>
        </w:rPr>
        <w:t>е) источник информации, содержащей основания для проведения заседания Комиссии, дата поступления информации секретарю Комиссии;</w:t>
      </w:r>
    </w:p>
    <w:p w:rsidR="00D03D33" w:rsidRPr="00D03D33" w:rsidRDefault="00D03D33" w:rsidP="00D03D3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3D33">
        <w:rPr>
          <w:rFonts w:ascii="Times New Roman" w:eastAsia="Times New Roman" w:hAnsi="Times New Roman" w:cs="Times New Roman"/>
          <w:sz w:val="24"/>
          <w:szCs w:val="24"/>
          <w:lang w:eastAsia="ru-RU"/>
        </w:rPr>
        <w:t>ж) результаты голосования;</w:t>
      </w:r>
    </w:p>
    <w:p w:rsidR="00D03D33" w:rsidRPr="00D03D33" w:rsidRDefault="00D03D33" w:rsidP="00D03D3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3D33">
        <w:rPr>
          <w:rFonts w:ascii="Times New Roman" w:eastAsia="Times New Roman" w:hAnsi="Times New Roman" w:cs="Times New Roman"/>
          <w:sz w:val="24"/>
          <w:szCs w:val="24"/>
          <w:lang w:eastAsia="ru-RU"/>
        </w:rPr>
        <w:t>з) решение и обоснование его принятия.</w:t>
      </w:r>
    </w:p>
    <w:p w:rsidR="00D03D33" w:rsidRPr="00D03D33" w:rsidRDefault="00D03D33" w:rsidP="00D03D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3D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18. Копии протокола заседания Комиссии в течение семи календарных дней со дня проведения заседания направляются секретарем Комиссии полностью или в виде выписок из него лицу, замещающему муниципальную должность, а также иным заинтересованным лицам в случае принятия решения в соответствии с подпунктами 2 и 3 пункта 5 Положения о порядке сообщения депутатами, выборными должностными лицами местного самоуправления, лицами, замещающими муниципальные должности, иными лицами, замещающими муниципальные должности, о возникновении личной заинтересованности при исполнении должностных </w:t>
      </w:r>
      <w:r w:rsidRPr="00D03D3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обязанностей, которая приводит или может привести к конфликту интересов, утвержденного законом Томской области № 68-ОЗ. </w:t>
      </w:r>
    </w:p>
    <w:p w:rsidR="00D03D33" w:rsidRPr="00D03D33" w:rsidRDefault="00D03D33" w:rsidP="00D03D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3D33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Лицу, замещающему муниципальную должность, копия протокола заседания Комиссии или выписки из него направляются способом, которым было представлено в Комиссию уведомление.</w:t>
      </w:r>
    </w:p>
    <w:p w:rsidR="00D03D33" w:rsidRPr="00D03D33" w:rsidRDefault="00D03D33" w:rsidP="00D03D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3D3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Заинтересованным лицам копия протокола заседания Комиссии или выписки из него направляются почтовым отправлением заказным письмом или вручаются по роспись.</w:t>
      </w:r>
    </w:p>
    <w:p w:rsidR="00D03D33" w:rsidRPr="00D03D33" w:rsidRDefault="00D03D33" w:rsidP="00D03D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3D33">
        <w:rPr>
          <w:rFonts w:ascii="Times New Roman" w:eastAsia="Times New Roman" w:hAnsi="Times New Roman" w:cs="Times New Roman"/>
          <w:sz w:val="24"/>
          <w:szCs w:val="24"/>
          <w:lang w:eastAsia="ru-RU"/>
        </w:rPr>
        <w:t>19.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D03D33" w:rsidRPr="00D03D33" w:rsidRDefault="00D03D33" w:rsidP="00D03D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3D33" w:rsidRPr="00D03D33" w:rsidRDefault="00D03D33" w:rsidP="00D03D33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3D33" w:rsidRPr="00D03D33" w:rsidRDefault="00D03D33" w:rsidP="00D03D33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3D33" w:rsidRPr="00D03D33" w:rsidRDefault="00D03D33" w:rsidP="00D03D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3D33" w:rsidRPr="00D03D33" w:rsidRDefault="00D03D33" w:rsidP="00D03D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3D33" w:rsidRPr="00D03D33" w:rsidRDefault="00D03D33" w:rsidP="00D03D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3D33" w:rsidRPr="00D03D33" w:rsidRDefault="00D03D33" w:rsidP="00D03D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3D33" w:rsidRPr="00D03D33" w:rsidRDefault="00D03D33" w:rsidP="00D03D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3D33" w:rsidRPr="00D03D33" w:rsidRDefault="00D03D33" w:rsidP="00D03D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3D33" w:rsidRPr="00D03D33" w:rsidRDefault="00D03D33" w:rsidP="00D03D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3D33" w:rsidRPr="00D03D33" w:rsidRDefault="00D03D33" w:rsidP="00D03D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3D33" w:rsidRPr="00D03D33" w:rsidRDefault="00D03D33" w:rsidP="00D03D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3D33" w:rsidRPr="00D03D33" w:rsidRDefault="00D03D33" w:rsidP="00D03D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3D33" w:rsidRPr="00D03D33" w:rsidRDefault="00D03D33" w:rsidP="00D03D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3D33" w:rsidRPr="00D03D33" w:rsidRDefault="00D03D33" w:rsidP="00D03D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3D33" w:rsidRPr="00D03D33" w:rsidRDefault="00D03D33" w:rsidP="00D03D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3D33" w:rsidRPr="00D03D33" w:rsidRDefault="00D03D33" w:rsidP="00D03D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3D33" w:rsidRPr="00D03D33" w:rsidRDefault="00D03D33" w:rsidP="00D03D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3D33" w:rsidRPr="00D03D33" w:rsidRDefault="00D03D33" w:rsidP="00D03D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3D33" w:rsidRPr="00D03D33" w:rsidRDefault="00D03D33" w:rsidP="00D03D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3D33" w:rsidRPr="00D03D33" w:rsidRDefault="00D03D33" w:rsidP="00D03D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3D33" w:rsidRPr="00D03D33" w:rsidRDefault="00D03D33" w:rsidP="00D03D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3D33" w:rsidRPr="00D03D33" w:rsidRDefault="00D03D33" w:rsidP="00D03D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3D33" w:rsidRPr="00D03D33" w:rsidRDefault="00D03D33" w:rsidP="00D03D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3D33" w:rsidRPr="00D03D33" w:rsidRDefault="00D03D33" w:rsidP="00D03D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3D33" w:rsidRPr="00D03D33" w:rsidRDefault="00D03D33" w:rsidP="00D03D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3D33" w:rsidRPr="00D03D33" w:rsidRDefault="00D03D33" w:rsidP="00D03D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3D33" w:rsidRPr="00D03D33" w:rsidRDefault="00D03D33" w:rsidP="00D03D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3D33" w:rsidRPr="00D03D33" w:rsidRDefault="00D03D33" w:rsidP="00D03D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3D33" w:rsidRPr="00D03D33" w:rsidRDefault="00D03D33" w:rsidP="00D03D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3D33" w:rsidRPr="00D03D33" w:rsidRDefault="00D03D33" w:rsidP="00D03D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3D33" w:rsidRPr="00D03D33" w:rsidRDefault="00D03D33" w:rsidP="00D03D33"/>
    <w:p w:rsidR="002C7827" w:rsidRDefault="002C7827"/>
    <w:sectPr w:rsidR="002C7827" w:rsidSect="007853D0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A72"/>
    <w:rsid w:val="002C7827"/>
    <w:rsid w:val="00D03D33"/>
    <w:rsid w:val="00EA7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E8D109-ED39-4A39-988E-0A809F58D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3D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03D33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D03D3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8FCE6874CAB5D7162358896ED6671E38C45C4C1B4694A9533FF06BA1BDA50BEBD1C320582B98D51Es4ZCG" TargetMode="External"/><Relationship Id="rId4" Type="http://schemas.openxmlformats.org/officeDocument/2006/relationships/hyperlink" Target="consultantplus://offline/ref=05E00C1ED9B86916332E41C50455AC28083DF1337EABB7D593683942BE762C55700F223C0D6890CFa8D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1456</Words>
  <Characters>8303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и:</cp:lastModifiedBy>
  <cp:revision>2</cp:revision>
  <cp:lastPrinted>2019-10-24T06:13:00Z</cp:lastPrinted>
  <dcterms:created xsi:type="dcterms:W3CDTF">2019-10-24T06:12:00Z</dcterms:created>
  <dcterms:modified xsi:type="dcterms:W3CDTF">2019-10-24T06:14:00Z</dcterms:modified>
</cp:coreProperties>
</file>