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62B" w:rsidRPr="007F462B" w:rsidRDefault="007F462B" w:rsidP="007F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46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7F462B" w:rsidRPr="007F462B" w:rsidRDefault="007F462B" w:rsidP="007F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46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F462B" w:rsidRPr="007F462B" w:rsidRDefault="007F462B" w:rsidP="007F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F462B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7F462B" w:rsidRPr="007F462B" w:rsidRDefault="007F462B" w:rsidP="007F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F462B" w:rsidRPr="007F462B" w:rsidRDefault="007F462B" w:rsidP="007F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F462B" w:rsidRPr="007F462B" w:rsidRDefault="007F462B" w:rsidP="007F462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F462B" w:rsidRPr="007F462B" w:rsidRDefault="007F462B" w:rsidP="007F462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16.04.2019                                                                                                                                № 90</w:t>
      </w:r>
    </w:p>
    <w:p w:rsidR="007F462B" w:rsidRPr="007F462B" w:rsidRDefault="007F462B" w:rsidP="007F462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7F462B" w:rsidRPr="007F462B" w:rsidRDefault="007F462B" w:rsidP="007F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462B" w:rsidRPr="007F462B" w:rsidRDefault="007F462B" w:rsidP="007F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решение Совета Новокусковского сельского поселения от 26.12.2007 № 12 «Об утверждении Положения о бюджетном процессе в муниципальном образовании «Новокусковское сельское поселения»</w:t>
      </w:r>
    </w:p>
    <w:p w:rsidR="007F462B" w:rsidRPr="007F462B" w:rsidRDefault="007F462B" w:rsidP="007F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462B" w:rsidRPr="007F462B" w:rsidRDefault="007F462B" w:rsidP="007F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муниципальной нормативной правовой базы в соответствие с действующим законодательством</w:t>
      </w:r>
    </w:p>
    <w:p w:rsidR="007F462B" w:rsidRPr="007F462B" w:rsidRDefault="007F462B" w:rsidP="007F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F462B" w:rsidRPr="007F462B" w:rsidRDefault="007F462B" w:rsidP="007F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62B" w:rsidRPr="007F462B" w:rsidRDefault="007F462B" w:rsidP="007F46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62B">
        <w:rPr>
          <w:rFonts w:ascii="Times New Roman" w:eastAsia="Calibri" w:hAnsi="Times New Roman" w:cs="Times New Roman"/>
          <w:sz w:val="24"/>
          <w:szCs w:val="24"/>
        </w:rPr>
        <w:t>1. Внести следующие изменения в</w:t>
      </w: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462B">
        <w:rPr>
          <w:rFonts w:ascii="Times New Roman" w:eastAsia="Calibri" w:hAnsi="Times New Roman" w:cs="Times New Roman"/>
          <w:sz w:val="24"/>
          <w:szCs w:val="24"/>
        </w:rPr>
        <w:t>Положение о бюджетном процессе в муниципальном образовании «Новокусковское сельское поселения» (далее – Положение), утвержденное решением Совета Новокусковского сельского поселения от 26.12.2007 № 12: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подпункте 5 пункта 13 Положения слова «на один год (на очередной финансовый год) или на три года (на очередной финансовый год и плановый период)» заменить словами «на очередной финансовый год и плановый период два года»;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во втором абзаце подпункта 1 пункта 20 Положения слова «Администрация сельского поселения правомочна» заменить словами «Финансовый орган правомочен»;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подпункте 2 пункта 23 Положения слова «Администрация сельского поселения» заменить словами «Финансовый орган»;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4) в подпункте 1 пункта 25 Положения слова «Главой сельского поселения» заменить слова «финансовым органом»;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пункт 26 Положения изложить в следующей редакции:</w:t>
      </w:r>
    </w:p>
    <w:p w:rsidR="007F462B" w:rsidRPr="007F462B" w:rsidRDefault="007F462B" w:rsidP="007F462B">
      <w:pPr>
        <w:autoSpaceDE w:val="0"/>
        <w:autoSpaceDN w:val="0"/>
        <w:adjustRightInd w:val="0"/>
        <w:spacing w:after="0"/>
        <w:ind w:firstLine="540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F46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26.</w:t>
      </w: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46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Сводная бюджетная роспись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1) Порядок составления и ведения бюджетных росписей главных распорядителей (распорядителей) бюджетных средств, включая внесение изменений в них, устанавливается финансовым органом.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Бюджетные росписи главных распорядителей бюджетных средств составляются в соответствии с бюджетными ассигнованиями, утвержденными сводной бюджетной росписью, и утвержденными финансовым органом лимитами бюджетных обязательств.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обязательств.</w:t>
      </w:r>
    </w:p>
    <w:p w:rsidR="007F462B" w:rsidRPr="007F462B" w:rsidRDefault="007F462B" w:rsidP="007F46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gramStart"/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сводную бюджетную роспись могут быть внесены изменения в соответствии с решениями финансового органа без внесения изменений в решение о местном бюджете по следующим дополнительным основаниям:</w:t>
      </w:r>
    </w:p>
    <w:p w:rsidR="007F462B" w:rsidRPr="007F462B" w:rsidRDefault="007F462B" w:rsidP="007F46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согласованию с кураторами муниципальных программ муниципального образования «Новокусковское сельское поселение»:</w:t>
      </w:r>
    </w:p>
    <w:p w:rsidR="007F462B" w:rsidRPr="007F462B" w:rsidRDefault="007F462B" w:rsidP="007F46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перераспределения бюджетных ассигнований между главными распорядителями бюджетных средств в пределах объема бюджетных ассигнований, утвержденных решением о местном бюджете на реализацию соответствующей муниципальной программы муниципального образования «Новокусковское сельское поселение»;</w:t>
      </w:r>
    </w:p>
    <w:p w:rsidR="007F462B" w:rsidRPr="007F462B" w:rsidRDefault="007F462B" w:rsidP="007F46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перераспределения бюджетных ассигнований, в том числе в случае образования экономии, между разделами, подразделами, целевыми статьями, группами и подгруппами видов расходов классификации расходов бюджетов в пределах объема бюджетных ассигнований, предусмотренных главному распорядителю бюджетных средств на реализацию соответствующей муниципальной программы муниципального образования «Новокусковское сельское поселение»;</w:t>
      </w:r>
    </w:p>
    <w:p w:rsidR="007F462B" w:rsidRPr="007F462B" w:rsidRDefault="007F462B" w:rsidP="007F46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перераспределения бюджетных ассигнований между главными распорядителями средств местного бюджета, между муниципальными программами муниципального образования «Новокусковское сельское поселение» на реализацию мероприятий муниципальных программ муниципального образования «Новокусковское сельское поселение»;</w:t>
      </w:r>
    </w:p>
    <w:p w:rsidR="007F462B" w:rsidRPr="007F462B" w:rsidRDefault="007F462B" w:rsidP="007F46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случае перераспределения бюджетных ассигнований между главными распорядителями средств местного бюджета, разделами, подразделами, целевыми статьями и видами расходов, в том числе в рамках муниципальных программ муниципального образования «Новокусковское сельское поселение», на сумму средств, необходимых для выполнения условий </w:t>
      </w:r>
      <w:proofErr w:type="spellStart"/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установленных для получения межбюджетных трансфертов, предоставляемых местному бюджету из районного и областного бюджета в форме субсидий и иных межбюджетных трансфертов;</w:t>
      </w:r>
    </w:p>
    <w:p w:rsidR="007F462B" w:rsidRPr="007F462B" w:rsidRDefault="007F462B" w:rsidP="007F46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случае изменения порядка применения бюджетной классификации;</w:t>
      </w:r>
    </w:p>
    <w:p w:rsidR="007F462B" w:rsidRPr="007F462B" w:rsidRDefault="007F462B" w:rsidP="007F46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 случае перераспределения бюджетных ассигнований в целях увеличения объема бюджетных ассигнований, предусмотренных на обслуживание муниципального долга;</w:t>
      </w:r>
    </w:p>
    <w:p w:rsidR="007F462B" w:rsidRPr="007F462B" w:rsidRDefault="007F462B" w:rsidP="007F46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 случае перераспределения бюджетных ассигнований, в том числе в случае образования экономии, между разделами, подразделами, целевыми статьями, группами и подгруппами видов расходов классификации расходов бюджетов в пределах объема бюджетных ассигнований, утвержденных решением Совета Новокусковского сельского поселения о местном бюджете.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 по муниципальному контракту условиям данного муниципального контракта.»;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sz w:val="24"/>
          <w:szCs w:val="24"/>
          <w:lang w:eastAsia="ru-RU"/>
        </w:rPr>
        <w:t>6) в первом подпункте пункта 28 Положения слова «</w:t>
      </w:r>
      <w:r w:rsidRPr="007F462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Главой сельского поселения» заменить словами «финансовым органом»;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7) в первом подпункте пункта 30 Положения слова ««Главой сельского поселения» заменить словами «финансовым органом».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7F462B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www.nkselpasino.ru</w:t>
        </w:r>
      </w:hyperlink>
      <w:r w:rsidRPr="007F462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</w:t>
      </w:r>
      <w:r w:rsidRPr="007F462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7F462B" w:rsidRPr="007F462B" w:rsidRDefault="007F462B" w:rsidP="007F4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F462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7F462B" w:rsidRPr="007F462B" w:rsidRDefault="007F462B" w:rsidP="007F462B">
      <w:pPr>
        <w:rPr>
          <w:rFonts w:ascii="Calibri" w:eastAsia="Calibri" w:hAnsi="Calibri" w:cs="Times New Roman"/>
        </w:rPr>
      </w:pPr>
    </w:p>
    <w:p w:rsidR="007F462B" w:rsidRPr="007F462B" w:rsidRDefault="007F462B" w:rsidP="007F462B">
      <w:pPr>
        <w:rPr>
          <w:rFonts w:ascii="Calibri" w:eastAsia="Calibri" w:hAnsi="Calibri" w:cs="Times New Roman"/>
        </w:rPr>
      </w:pPr>
    </w:p>
    <w:p w:rsidR="007F462B" w:rsidRPr="007F462B" w:rsidRDefault="007F462B" w:rsidP="007F462B">
      <w:pPr>
        <w:rPr>
          <w:rFonts w:ascii="Calibri" w:eastAsia="Calibri" w:hAnsi="Calibri" w:cs="Times New Roman"/>
        </w:rPr>
      </w:pPr>
    </w:p>
    <w:p w:rsidR="007F462B" w:rsidRPr="007F462B" w:rsidRDefault="007F462B" w:rsidP="007F462B">
      <w:pPr>
        <w:tabs>
          <w:tab w:val="left" w:pos="7160"/>
        </w:tabs>
        <w:spacing w:after="0" w:line="240" w:lineRule="auto"/>
        <w:rPr>
          <w:rFonts w:ascii="Calibri" w:eastAsia="Calibri" w:hAnsi="Calibri" w:cs="Times New Roman"/>
        </w:rPr>
      </w:pPr>
    </w:p>
    <w:p w:rsidR="007F462B" w:rsidRPr="007F462B" w:rsidRDefault="007F462B" w:rsidP="007F462B">
      <w:pPr>
        <w:tabs>
          <w:tab w:val="left" w:pos="7160"/>
        </w:tabs>
        <w:spacing w:after="0" w:line="240" w:lineRule="auto"/>
        <w:rPr>
          <w:rFonts w:ascii="Calibri" w:eastAsia="Calibri" w:hAnsi="Calibri" w:cs="Times New Roman"/>
        </w:rPr>
      </w:pPr>
    </w:p>
    <w:p w:rsidR="007F462B" w:rsidRPr="007F462B" w:rsidRDefault="007F462B" w:rsidP="007F462B">
      <w:pPr>
        <w:tabs>
          <w:tab w:val="left" w:pos="7160"/>
        </w:tabs>
        <w:spacing w:after="0" w:line="240" w:lineRule="auto"/>
        <w:rPr>
          <w:rFonts w:ascii="Calibri" w:eastAsia="Calibri" w:hAnsi="Calibri" w:cs="Times New Roman"/>
        </w:rPr>
      </w:pPr>
    </w:p>
    <w:p w:rsidR="00DA5257" w:rsidRDefault="00DA5257">
      <w:bookmarkStart w:id="0" w:name="_GoBack"/>
      <w:bookmarkEnd w:id="0"/>
    </w:p>
    <w:sectPr w:rsidR="00DA5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F8F"/>
    <w:rsid w:val="007F462B"/>
    <w:rsid w:val="00C32F8F"/>
    <w:rsid w:val="00DA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8A4B24-44FC-40B8-8647-E5DDF3FA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842</Words>
  <Characters>4800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2019-04-17T04:35:00Z</dcterms:created>
  <dcterms:modified xsi:type="dcterms:W3CDTF">2019-04-17T04:36:00Z</dcterms:modified>
</cp:coreProperties>
</file>