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64B4" w:rsidRDefault="000B64B4" w:rsidP="000B64B4">
      <w:pPr>
        <w:shd w:val="clear" w:color="auto" w:fill="FFFFFF"/>
        <w:spacing w:after="100" w:afterAutospacing="1" w:line="240" w:lineRule="auto"/>
        <w:jc w:val="center"/>
        <w:rPr>
          <w:rFonts w:eastAsia="Times New Roman" w:cs="Arial"/>
          <w:color w:val="555555"/>
          <w:sz w:val="44"/>
          <w:szCs w:val="44"/>
          <w:lang w:eastAsia="ru-RU"/>
        </w:rPr>
      </w:pPr>
      <w:r>
        <w:rPr>
          <w:rFonts w:eastAsia="Times New Roman" w:cs="Arial"/>
          <w:color w:val="555555"/>
          <w:sz w:val="44"/>
          <w:szCs w:val="44"/>
          <w:lang w:eastAsia="ru-RU"/>
        </w:rPr>
        <w:t xml:space="preserve">О проведении конкурса по отбору кандидатур на должность Главы </w:t>
      </w:r>
      <w:proofErr w:type="spellStart"/>
      <w:r>
        <w:rPr>
          <w:rFonts w:eastAsia="Times New Roman" w:cs="Arial"/>
          <w:color w:val="555555"/>
          <w:sz w:val="44"/>
          <w:szCs w:val="44"/>
          <w:lang w:eastAsia="ru-RU"/>
        </w:rPr>
        <w:t>Новокусковского</w:t>
      </w:r>
      <w:proofErr w:type="spellEnd"/>
      <w:r>
        <w:rPr>
          <w:rFonts w:eastAsia="Times New Roman" w:cs="Arial"/>
          <w:color w:val="555555"/>
          <w:sz w:val="44"/>
          <w:szCs w:val="44"/>
          <w:lang w:eastAsia="ru-RU"/>
        </w:rPr>
        <w:t xml:space="preserve"> сельского поселения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В соответствии с Порядком  проведения конкурса по отбору кандидатур на должность Главы </w:t>
      </w:r>
      <w:proofErr w:type="spellStart"/>
      <w:r>
        <w:rPr>
          <w:rFonts w:eastAsia="Times New Roman" w:cs="Arial"/>
          <w:color w:val="555555"/>
          <w:sz w:val="24"/>
          <w:szCs w:val="24"/>
          <w:lang w:eastAsia="ru-RU"/>
        </w:rPr>
        <w:t>Новокусковского</w:t>
      </w:r>
      <w:proofErr w:type="spellEnd"/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  сельского поселения, утвержденным решением Совета </w:t>
      </w:r>
      <w:proofErr w:type="spellStart"/>
      <w:r>
        <w:rPr>
          <w:rFonts w:eastAsia="Times New Roman" w:cs="Arial"/>
          <w:color w:val="555555"/>
          <w:sz w:val="24"/>
          <w:szCs w:val="24"/>
          <w:lang w:eastAsia="ru-RU"/>
        </w:rPr>
        <w:t>Новокусковского</w:t>
      </w:r>
      <w:proofErr w:type="spellEnd"/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 сельского поселения от 19.03.2020 №  141 проводится конкурс по отбору кандидатур на должность Главы </w:t>
      </w:r>
      <w:proofErr w:type="spellStart"/>
      <w:r>
        <w:rPr>
          <w:rFonts w:eastAsia="Times New Roman" w:cs="Arial"/>
          <w:color w:val="555555"/>
          <w:sz w:val="24"/>
          <w:szCs w:val="24"/>
          <w:lang w:eastAsia="ru-RU"/>
        </w:rPr>
        <w:t>Новокусковского</w:t>
      </w:r>
      <w:proofErr w:type="spellEnd"/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  сельского поселения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Конкурс проводится </w:t>
      </w:r>
      <w:r>
        <w:rPr>
          <w:rFonts w:eastAsia="Times New Roman" w:cs="Arial"/>
          <w:b/>
          <w:bCs/>
          <w:color w:val="555555"/>
          <w:sz w:val="24"/>
          <w:szCs w:val="24"/>
          <w:bdr w:val="none" w:sz="0" w:space="0" w:color="auto" w:frame="1"/>
          <w:lang w:eastAsia="ru-RU"/>
        </w:rPr>
        <w:t>21 октября 2021 года</w:t>
      </w:r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 в 14.00 часов  в  Администрации </w:t>
      </w:r>
      <w:proofErr w:type="spellStart"/>
      <w:r>
        <w:rPr>
          <w:rFonts w:eastAsia="Times New Roman" w:cs="Arial"/>
          <w:color w:val="555555"/>
          <w:sz w:val="24"/>
          <w:szCs w:val="24"/>
          <w:lang w:eastAsia="ru-RU"/>
        </w:rPr>
        <w:t>Новокусковского</w:t>
      </w:r>
      <w:proofErr w:type="spellEnd"/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  сельского поселения по адресу </w:t>
      </w:r>
      <w:proofErr w:type="gramStart"/>
      <w:r>
        <w:rPr>
          <w:rFonts w:eastAsia="Times New Roman" w:cs="Arial"/>
          <w:color w:val="555555"/>
          <w:sz w:val="24"/>
          <w:szCs w:val="24"/>
          <w:lang w:eastAsia="ru-RU"/>
        </w:rPr>
        <w:t>:Т</w:t>
      </w:r>
      <w:proofErr w:type="gramEnd"/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омская область, </w:t>
      </w:r>
      <w:proofErr w:type="spellStart"/>
      <w:r>
        <w:rPr>
          <w:rFonts w:eastAsia="Times New Roman" w:cs="Arial"/>
          <w:color w:val="555555"/>
          <w:sz w:val="24"/>
          <w:szCs w:val="24"/>
          <w:lang w:eastAsia="ru-RU"/>
        </w:rPr>
        <w:t>Асиновский</w:t>
      </w:r>
      <w:proofErr w:type="spellEnd"/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 район, с. Ново-Кусково, ул. Школьная .д.55 , </w:t>
      </w:r>
      <w:proofErr w:type="spellStart"/>
      <w:r>
        <w:rPr>
          <w:rFonts w:eastAsia="Times New Roman" w:cs="Arial"/>
          <w:color w:val="555555"/>
          <w:sz w:val="24"/>
          <w:szCs w:val="24"/>
          <w:lang w:eastAsia="ru-RU"/>
        </w:rPr>
        <w:t>каб</w:t>
      </w:r>
      <w:proofErr w:type="spellEnd"/>
      <w:r>
        <w:rPr>
          <w:rFonts w:eastAsia="Times New Roman" w:cs="Arial"/>
          <w:color w:val="555555"/>
          <w:sz w:val="24"/>
          <w:szCs w:val="24"/>
          <w:lang w:eastAsia="ru-RU"/>
        </w:rPr>
        <w:t>. 1.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Документы для участия в конкурсе представляются в Комиссию кандидатом лично, либо его представителем по нотариально удостоверенной доверенности.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b/>
          <w:bCs/>
          <w:color w:val="555555"/>
          <w:sz w:val="24"/>
          <w:szCs w:val="24"/>
          <w:bdr w:val="none" w:sz="0" w:space="0" w:color="auto" w:frame="1"/>
          <w:lang w:eastAsia="ru-RU"/>
        </w:rPr>
        <w:t>Начало приема документов: 22.09.2021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b/>
          <w:bCs/>
          <w:color w:val="555555"/>
          <w:sz w:val="24"/>
          <w:szCs w:val="24"/>
          <w:bdr w:val="none" w:sz="0" w:space="0" w:color="auto" w:frame="1"/>
          <w:lang w:eastAsia="ru-RU"/>
        </w:rPr>
        <w:t>Окончание приема документов: 20.10.2021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Документы для участия в конкурсе (согласно части 3 Порядка) представляются в Конкурсную комиссию, расположенную по адресу: Томская область, </w:t>
      </w:r>
      <w:proofErr w:type="spellStart"/>
      <w:r>
        <w:rPr>
          <w:rFonts w:eastAsia="Times New Roman" w:cs="Arial"/>
          <w:color w:val="555555"/>
          <w:sz w:val="24"/>
          <w:szCs w:val="24"/>
          <w:lang w:eastAsia="ru-RU"/>
        </w:rPr>
        <w:t>Асиновский</w:t>
      </w:r>
      <w:proofErr w:type="spellEnd"/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 район, с. </w:t>
      </w:r>
      <w:proofErr w:type="gramStart"/>
      <w:r>
        <w:rPr>
          <w:rFonts w:eastAsia="Times New Roman" w:cs="Arial"/>
          <w:color w:val="555555"/>
          <w:sz w:val="24"/>
          <w:szCs w:val="24"/>
          <w:lang w:eastAsia="ru-RU"/>
        </w:rPr>
        <w:t>Ново-Кусково</w:t>
      </w:r>
      <w:proofErr w:type="gramEnd"/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, ул. Школьная, д.55 , </w:t>
      </w:r>
      <w:proofErr w:type="spellStart"/>
      <w:r>
        <w:rPr>
          <w:rFonts w:eastAsia="Times New Roman" w:cs="Arial"/>
          <w:color w:val="555555"/>
          <w:sz w:val="24"/>
          <w:szCs w:val="24"/>
          <w:lang w:eastAsia="ru-RU"/>
        </w:rPr>
        <w:t>каб</w:t>
      </w:r>
      <w:proofErr w:type="spellEnd"/>
      <w:r>
        <w:rPr>
          <w:rFonts w:eastAsia="Times New Roman" w:cs="Arial"/>
          <w:color w:val="555555"/>
          <w:sz w:val="24"/>
          <w:szCs w:val="24"/>
          <w:lang w:eastAsia="ru-RU"/>
        </w:rPr>
        <w:t>. 1.(с понедельника по пятницу — с 10.00  до 16.00).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b/>
          <w:bCs/>
          <w:color w:val="555555"/>
          <w:sz w:val="24"/>
          <w:szCs w:val="24"/>
          <w:bdr w:val="none" w:sz="0" w:space="0" w:color="auto" w:frame="1"/>
          <w:lang w:eastAsia="ru-RU"/>
        </w:rPr>
        <w:t>Телефоны для справок: 8 (241) 45-0-45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1. </w:t>
      </w:r>
      <w:hyperlink r:id="rId5" w:history="1">
        <w:r>
          <w:rPr>
            <w:rStyle w:val="a3"/>
            <w:rFonts w:eastAsia="Times New Roman" w:cs="Arial"/>
            <w:b/>
            <w:bCs/>
            <w:color w:val="0000FF"/>
            <w:sz w:val="24"/>
            <w:szCs w:val="24"/>
            <w:bdr w:val="none" w:sz="0" w:space="0" w:color="auto" w:frame="1"/>
            <w:lang w:eastAsia="ru-RU"/>
          </w:rPr>
          <w:t>Перечень документов</w:t>
        </w:r>
        <w:proofErr w:type="gramStart"/>
        <w:r>
          <w:rPr>
            <w:rStyle w:val="a3"/>
            <w:rFonts w:eastAsia="Times New Roman" w:cs="Arial"/>
            <w:color w:val="0000FF"/>
            <w:sz w:val="24"/>
            <w:szCs w:val="24"/>
            <w:bdr w:val="none" w:sz="0" w:space="0" w:color="auto" w:frame="1"/>
            <w:lang w:eastAsia="ru-RU"/>
          </w:rPr>
          <w:t> ,</w:t>
        </w:r>
        <w:proofErr w:type="gramEnd"/>
        <w:r>
          <w:rPr>
            <w:rStyle w:val="a3"/>
            <w:rFonts w:eastAsia="Times New Roman" w:cs="Arial"/>
            <w:color w:val="0000FF"/>
            <w:sz w:val="24"/>
            <w:szCs w:val="24"/>
            <w:bdr w:val="none" w:sz="0" w:space="0" w:color="auto" w:frame="1"/>
            <w:lang w:eastAsia="ru-RU"/>
          </w:rPr>
          <w:t xml:space="preserve"> предоставляемых кандидатом для участия в конкурсе по отбору кандидатур на должность Главы </w:t>
        </w:r>
        <w:proofErr w:type="spellStart"/>
        <w:r>
          <w:rPr>
            <w:rStyle w:val="a3"/>
            <w:rFonts w:eastAsia="Times New Roman" w:cs="Arial"/>
            <w:color w:val="0000FF"/>
            <w:sz w:val="24"/>
            <w:szCs w:val="24"/>
            <w:bdr w:val="none" w:sz="0" w:space="0" w:color="auto" w:frame="1"/>
            <w:lang w:eastAsia="ru-RU"/>
          </w:rPr>
          <w:t>Новокусковского</w:t>
        </w:r>
        <w:proofErr w:type="spellEnd"/>
        <w:r>
          <w:rPr>
            <w:rStyle w:val="a3"/>
            <w:rFonts w:eastAsia="Times New Roman" w:cs="Arial"/>
            <w:color w:val="0000FF"/>
            <w:sz w:val="24"/>
            <w:szCs w:val="24"/>
            <w:bdr w:val="none" w:sz="0" w:space="0" w:color="auto" w:frame="1"/>
            <w:lang w:eastAsia="ru-RU"/>
          </w:rPr>
          <w:t xml:space="preserve"> сельского поселения.</w:t>
        </w:r>
      </w:hyperlink>
      <w:r>
        <w:rPr>
          <w:rFonts w:eastAsia="Times New Roman" w:cs="Arial"/>
          <w:color w:val="555555"/>
          <w:sz w:val="24"/>
          <w:szCs w:val="24"/>
          <w:lang w:eastAsia="ru-RU"/>
        </w:rPr>
        <w:t> Гражданин Российской Федерации, изъявивший желание участвовать в конкурсе, представляет в конкурсную комиссию следующие документы: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1) личное заявление (приложение 1 к настоящему Порядку);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2) две фотографии размером 4×6 см;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3) собственноручно заполненную и подписанную анкету (приложение 2 к настоящему Порядку);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4) копию паспорта или документа, заменяющего паспорт гражданина;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5) программу развития муниципального образования на 5-летний период, содержащую предложения по улучшению качества жизни населения в </w:t>
      </w:r>
      <w:proofErr w:type="spellStart"/>
      <w:r>
        <w:rPr>
          <w:rFonts w:eastAsia="Times New Roman" w:cs="Arial"/>
          <w:color w:val="555555"/>
          <w:sz w:val="24"/>
          <w:szCs w:val="24"/>
          <w:lang w:eastAsia="ru-RU"/>
        </w:rPr>
        <w:t>Новокусковском</w:t>
      </w:r>
      <w:proofErr w:type="spellEnd"/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 сельском поселении;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lastRenderedPageBreak/>
        <w:t>6) документы, подтверждающие стаж работы (при наличии): копию трудовой книжки, заверенную по месту работы или нотариально, или иные документы, подтверждающие трудовую (служебную) деятельность гражданина;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7) копии документов об основном месте работы (службы), о занимаемой должности (роде занятий), о том, что гражданин является депутатом;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8) копии документов, подтверждающих сведения об образовании;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9) если кандидат менял фамилию, или имя, или отчество, — копии соответствующих документов;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10) копии документов воинского учета — для граждан, пребывающих в запасе, и лиц, подлежащих призыву на военную службу;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11) заключение медицинского учреждения по учетной форме N 001-ГС /у, утвержденной приказом Министерства здравоохранения и социального развития Российской Федерации от 14 декабря 2009 года № 984н;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12) справка о наличии (отсутствии) судимости и (или) факта уголовного преследования либо о прекращении уголовного преследования по реабилитирующим основаниям, выданная в порядке и по форме, которые устанавливаются федеральным органом исполнительной власти, осуществляющим функции по выработке и реализации государственной политики и нормативно-правовому регулированию в сфере внутренних дел;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13) другие документы и их копии, характеризующие его профессиональную подготовку, характеристики, награды, рекомендации (представляются по желанию кандидата);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14) согласие на обработку персональных данных (приложение 3 к настоящему Порядку);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15) информация о факте привлечения (отсутствия факта привлечения) к административной ответственности по статьям 20.3 и 20.29 Кодекса об административных правонарушениях Российской Федерации (приложение 4 к настоящему Порядку);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proofErr w:type="gramStart"/>
      <w:r>
        <w:rPr>
          <w:rFonts w:eastAsia="Times New Roman" w:cs="Arial"/>
          <w:color w:val="555555"/>
          <w:sz w:val="24"/>
          <w:szCs w:val="24"/>
          <w:lang w:eastAsia="ru-RU"/>
        </w:rPr>
        <w:t>16)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по форме справки, утвержденной Указом Президента Российской Федерации от 23 июня 2014 года № 460 «Об утверждении формы справки о доходах, расходах, об имуществе и обязательствах имущественного характера и внесении изменений в</w:t>
      </w:r>
      <w:proofErr w:type="gramEnd"/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 некоторые акты Президента Российской Федерации».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17) уведомление об отсутствии счетов (вкладов), наличных денежных средств и ценностей в иностранных банках, расположенных за пределами территории Российской Федерации, отсутствии владения, пользования иностранными финансовыми инструментами (приложение 5 к настоящему Порядку).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27. Кандидат обязан к моменту представления документов в конкурсную комиссию закрыть счета (вклады), прекратить хранение наличных денежных средств и ценностей в </w:t>
      </w:r>
      <w:r>
        <w:rPr>
          <w:rFonts w:eastAsia="Times New Roman" w:cs="Arial"/>
          <w:color w:val="555555"/>
          <w:sz w:val="24"/>
          <w:szCs w:val="24"/>
          <w:lang w:eastAsia="ru-RU"/>
        </w:rPr>
        <w:lastRenderedPageBreak/>
        <w:t>иностранных банках, расположенных за пределами территории Российской Федерации, и (или) осуществить отчуждение иностранных финансовых инструментов.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28. Документы, указанные в настоящем Порядке, кандидат обязан представить лично или через представителя, чьи полномочия удостоверены в установленном законом порядке.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29. Документы, указанные в настоящем Порядке, предоставляются в конкурсную комиссию в течение 30 календарных дней со дня, следующего за днем опубликования объявления о проведении конкурса.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30. Копии документов, указанных в настоящем Порядке, предоставляются одновременно с их оригиналами.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Копии документов об основном месте работы или службы, о занимаемой должности (роде занятий) представляются заверенными в установленном действующим законодательством порядке.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b/>
          <w:bCs/>
          <w:color w:val="555555"/>
          <w:sz w:val="24"/>
          <w:szCs w:val="24"/>
          <w:bdr w:val="none" w:sz="0" w:space="0" w:color="auto" w:frame="1"/>
          <w:lang w:eastAsia="ru-RU"/>
        </w:rPr>
        <w:t>2. Условия конкурса: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proofErr w:type="gramStart"/>
      <w:r>
        <w:rPr>
          <w:rFonts w:eastAsia="Times New Roman" w:cs="Arial"/>
          <w:color w:val="555555"/>
          <w:sz w:val="24"/>
          <w:szCs w:val="24"/>
          <w:lang w:eastAsia="ru-RU"/>
        </w:rPr>
        <w:t>— Право на участие в конкурсе имеют граждане, достигшие возраста 21 года, которые на день проведения конкурса не имеют в соответствии с Федеральным законом от 12 июня 2002 года № 67-ФЗ «Об основных гарантиях избирательных прав и права на участие в референдуме граждан Российской Федерации», ограничений пассивного избирательного права для избрания выборным должностным лицом местного самоуправления и, отвечающие требованиям, предъявляемым к кандидату</w:t>
      </w:r>
      <w:proofErr w:type="gramEnd"/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, на должность Главы </w:t>
      </w:r>
      <w:proofErr w:type="spellStart"/>
      <w:r>
        <w:rPr>
          <w:rFonts w:eastAsia="Times New Roman" w:cs="Arial"/>
          <w:color w:val="555555"/>
          <w:sz w:val="24"/>
          <w:szCs w:val="24"/>
          <w:lang w:eastAsia="ru-RU"/>
        </w:rPr>
        <w:t>Новокусковского</w:t>
      </w:r>
      <w:proofErr w:type="spellEnd"/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 сельского поселения, установленным настоящим Порядком.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— Для осуществления полномочий по решению вопросов местного значения </w:t>
      </w:r>
      <w:proofErr w:type="spellStart"/>
      <w:r>
        <w:rPr>
          <w:rFonts w:eastAsia="Times New Roman" w:cs="Arial"/>
          <w:color w:val="555555"/>
          <w:sz w:val="24"/>
          <w:szCs w:val="24"/>
          <w:lang w:eastAsia="ru-RU"/>
        </w:rPr>
        <w:t>Новокусковского</w:t>
      </w:r>
      <w:proofErr w:type="spellEnd"/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 сельского поселения требованием к профессиональному образованию лица, претендующего на должность Главы </w:t>
      </w:r>
      <w:proofErr w:type="spellStart"/>
      <w:r>
        <w:rPr>
          <w:rFonts w:eastAsia="Times New Roman" w:cs="Arial"/>
          <w:color w:val="555555"/>
          <w:sz w:val="24"/>
          <w:szCs w:val="24"/>
          <w:lang w:eastAsia="ru-RU"/>
        </w:rPr>
        <w:t>Новокусковского</w:t>
      </w:r>
      <w:proofErr w:type="spellEnd"/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 сельского поселения, является наличие высшего профессионального образования.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— Требования к профессиональным знаниям и навыкам, для осуществления Главой </w:t>
      </w:r>
      <w:proofErr w:type="spellStart"/>
      <w:r>
        <w:rPr>
          <w:rFonts w:eastAsia="Times New Roman" w:cs="Arial"/>
          <w:color w:val="555555"/>
          <w:sz w:val="24"/>
          <w:szCs w:val="24"/>
          <w:lang w:eastAsia="ru-RU"/>
        </w:rPr>
        <w:t>Новокусковского</w:t>
      </w:r>
      <w:proofErr w:type="spellEnd"/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  сельского поселения полномочий по решению вопросов местного значения: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-1. Требования к профессиональным знаниям: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1) знание государственного языка Российской Федерации (русского языка);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2) правовые знания основ: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2.1) Конституции Российской Федерации;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2.2) Федерального закона от 6 октября 2003 года № 131-ФЗ «Об общих принципах организации местного самоуправления в Российской Федерации»;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2.3) Федерального закона от 2 марта 2007 года № 25-ФЗ «О муниципальной службе в Российской Федерации»;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lastRenderedPageBreak/>
        <w:t>2.4) Закона Томской области от 11 сентября 2007 года № 198-ОЗ «О муниципальной службе в Томской области»;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2.5) Федерального закона от 25 декабря 2008 года № 273-ФЗ «О противодействии коррупции»;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2.6) Закона Томской области от 7 июля 2009 года № 110-ОЗ «О противодействии коррупции в Томской области»;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2.7) Устава муниципального образования «</w:t>
      </w:r>
      <w:proofErr w:type="spellStart"/>
      <w:r>
        <w:rPr>
          <w:rFonts w:eastAsia="Times New Roman" w:cs="Arial"/>
          <w:color w:val="555555"/>
          <w:sz w:val="24"/>
          <w:szCs w:val="24"/>
          <w:lang w:eastAsia="ru-RU"/>
        </w:rPr>
        <w:t>Новокусковского</w:t>
      </w:r>
      <w:proofErr w:type="spellEnd"/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 сельское поселение».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25.2. Требования к профессиональным навыкам: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1) принимать и реализовывать управленческие решения;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2) планировать работу и контролировать ее выполнение, руководить подчиненными;</w:t>
      </w:r>
    </w:p>
    <w:p w:rsidR="000B64B4" w:rsidRDefault="000B64B4" w:rsidP="000B64B4">
      <w:pPr>
        <w:shd w:val="clear" w:color="auto" w:fill="FFFFFF"/>
        <w:spacing w:after="100" w:afterAutospacing="1" w:line="240" w:lineRule="auto"/>
        <w:jc w:val="both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>3) обладать навыками делового общения.</w:t>
      </w:r>
    </w:p>
    <w:p w:rsidR="000B64B4" w:rsidRDefault="000B64B4" w:rsidP="000B64B4">
      <w:pPr>
        <w:shd w:val="clear" w:color="auto" w:fill="FFFFFF"/>
        <w:spacing w:after="0" w:line="240" w:lineRule="auto"/>
        <w:jc w:val="right"/>
        <w:rPr>
          <w:rFonts w:eastAsia="Times New Roman" w:cs="Arial"/>
          <w:color w:val="555555"/>
          <w:sz w:val="24"/>
          <w:szCs w:val="24"/>
          <w:lang w:eastAsia="ru-RU"/>
        </w:rPr>
      </w:pPr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Администрация </w:t>
      </w:r>
      <w:proofErr w:type="spellStart"/>
      <w:r>
        <w:rPr>
          <w:rFonts w:eastAsia="Times New Roman" w:cs="Arial"/>
          <w:color w:val="555555"/>
          <w:sz w:val="24"/>
          <w:szCs w:val="24"/>
          <w:lang w:eastAsia="ru-RU"/>
        </w:rPr>
        <w:t>Новокусковского</w:t>
      </w:r>
      <w:proofErr w:type="spellEnd"/>
      <w:r>
        <w:rPr>
          <w:rFonts w:eastAsia="Times New Roman" w:cs="Arial"/>
          <w:color w:val="555555"/>
          <w:sz w:val="24"/>
          <w:szCs w:val="24"/>
          <w:lang w:eastAsia="ru-RU"/>
        </w:rPr>
        <w:t xml:space="preserve"> сельского поселения</w:t>
      </w:r>
    </w:p>
    <w:p w:rsidR="000B64B4" w:rsidRDefault="000B64B4" w:rsidP="000B64B4">
      <w:pPr>
        <w:shd w:val="clear" w:color="auto" w:fill="FFFFFF"/>
        <w:spacing w:before="72" w:after="72" w:line="300" w:lineRule="atLeast"/>
        <w:jc w:val="both"/>
        <w:rPr>
          <w:rFonts w:eastAsia="Times New Roman" w:cs="Helvetica"/>
          <w:color w:val="555555"/>
          <w:sz w:val="21"/>
          <w:szCs w:val="21"/>
          <w:lang w:eastAsia="ru-RU"/>
        </w:rPr>
      </w:pPr>
    </w:p>
    <w:p w:rsidR="00363304" w:rsidRDefault="00363304">
      <w:bookmarkStart w:id="0" w:name="_GoBack"/>
      <w:bookmarkEnd w:id="0"/>
    </w:p>
    <w:sectPr w:rsidR="00363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8A5"/>
    <w:rsid w:val="000B64B4"/>
    <w:rsid w:val="00363304"/>
    <w:rsid w:val="0044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64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B64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3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ug.permraion.ru/sites/default/files/file/dlya_uchastiya_v_konkurse_kandidat_predostavlyaet_sleduyushchie_dokumenty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1107</Words>
  <Characters>6313</Characters>
  <Application>Microsoft Office Word</Application>
  <DocSecurity>0</DocSecurity>
  <Lines>52</Lines>
  <Paragraphs>14</Paragraphs>
  <ScaleCrop>false</ScaleCrop>
  <Company/>
  <LinksUpToDate>false</LinksUpToDate>
  <CharactersWithSpaces>7406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2021-10-27T11:13:00Z</dcterms:created>
  <dcterms:modified xsi:type="dcterms:W3CDTF">2021-10-27T11:13:00Z</dcterms:modified>
</cp:coreProperties>
</file>