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5DA" w:rsidRPr="0070038B" w:rsidRDefault="005D05DA" w:rsidP="005D05DA">
      <w:pPr>
        <w:spacing w:after="0" w:line="240" w:lineRule="auto"/>
        <w:jc w:val="center"/>
        <w:rPr>
          <w:rFonts w:ascii="Times New Roman" w:eastAsia="Times New Roman" w:hAnsi="Times New Roman" w:cs="Times New Roman"/>
          <w:b/>
          <w:color w:val="000000"/>
          <w:sz w:val="28"/>
          <w:szCs w:val="28"/>
          <w:lang w:eastAsia="ru-RU"/>
        </w:rPr>
      </w:pPr>
      <w:r w:rsidRPr="0070038B">
        <w:rPr>
          <w:rFonts w:ascii="Times New Roman" w:eastAsia="Times New Roman" w:hAnsi="Times New Roman" w:cs="Times New Roman"/>
          <w:b/>
          <w:color w:val="000000"/>
          <w:sz w:val="28"/>
          <w:szCs w:val="28"/>
          <w:lang w:eastAsia="ru-RU"/>
        </w:rPr>
        <w:t xml:space="preserve">СОВЕТ </w:t>
      </w:r>
    </w:p>
    <w:p w:rsidR="005D05DA" w:rsidRPr="0070038B" w:rsidRDefault="005D05DA" w:rsidP="005D05DA">
      <w:pPr>
        <w:spacing w:after="0" w:line="240" w:lineRule="auto"/>
        <w:jc w:val="center"/>
        <w:rPr>
          <w:rFonts w:ascii="Times New Roman" w:eastAsia="Times New Roman" w:hAnsi="Times New Roman" w:cs="Times New Roman"/>
          <w:b/>
          <w:color w:val="000000"/>
          <w:sz w:val="28"/>
          <w:szCs w:val="28"/>
          <w:lang w:eastAsia="ru-RU"/>
        </w:rPr>
      </w:pPr>
      <w:r w:rsidRPr="0070038B">
        <w:rPr>
          <w:rFonts w:ascii="Times New Roman" w:eastAsia="Times New Roman" w:hAnsi="Times New Roman" w:cs="Times New Roman"/>
          <w:b/>
          <w:color w:val="000000"/>
          <w:sz w:val="28"/>
          <w:szCs w:val="28"/>
          <w:lang w:eastAsia="ru-RU"/>
        </w:rPr>
        <w:t>НОВОКУСКОВСКОГО СЕЛЬСКОГО ПОСЕЛЕНИЯ</w:t>
      </w:r>
    </w:p>
    <w:p w:rsidR="005D05DA" w:rsidRPr="0070038B" w:rsidRDefault="005D05DA" w:rsidP="005D05DA">
      <w:pPr>
        <w:spacing w:after="0" w:line="240" w:lineRule="auto"/>
        <w:jc w:val="center"/>
        <w:rPr>
          <w:rFonts w:ascii="Times New Roman" w:eastAsia="Times New Roman" w:hAnsi="Times New Roman" w:cs="Times New Roman"/>
          <w:b/>
          <w:color w:val="000000"/>
          <w:lang w:eastAsia="ru-RU"/>
        </w:rPr>
      </w:pPr>
      <w:r w:rsidRPr="0070038B">
        <w:rPr>
          <w:rFonts w:ascii="Times New Roman" w:eastAsia="Times New Roman" w:hAnsi="Times New Roman" w:cs="Times New Roman"/>
          <w:b/>
          <w:color w:val="000000"/>
          <w:lang w:eastAsia="ru-RU"/>
        </w:rPr>
        <w:t>АСИНОВСКИЙ РАЙОН ТОМСКАЯ ОБЛАСТЬ</w:t>
      </w:r>
    </w:p>
    <w:p w:rsidR="005D05DA" w:rsidRPr="0070038B" w:rsidRDefault="005D05DA" w:rsidP="005D05DA">
      <w:pPr>
        <w:spacing w:after="0" w:line="240" w:lineRule="auto"/>
        <w:jc w:val="center"/>
        <w:rPr>
          <w:rFonts w:ascii="Times New Roman" w:eastAsia="Times New Roman" w:hAnsi="Times New Roman" w:cs="Times New Roman"/>
          <w:sz w:val="24"/>
          <w:szCs w:val="24"/>
          <w:lang w:eastAsia="ru-RU"/>
        </w:rPr>
      </w:pPr>
    </w:p>
    <w:p w:rsidR="005D05DA" w:rsidRPr="0070038B" w:rsidRDefault="005D05DA" w:rsidP="005D05DA">
      <w:pPr>
        <w:spacing w:after="0" w:line="240" w:lineRule="auto"/>
        <w:jc w:val="center"/>
        <w:rPr>
          <w:rFonts w:ascii="Times New Roman" w:eastAsia="Times New Roman" w:hAnsi="Times New Roman" w:cs="Times New Roman"/>
          <w:b/>
          <w:sz w:val="24"/>
          <w:szCs w:val="24"/>
          <w:lang w:eastAsia="ru-RU"/>
        </w:rPr>
      </w:pPr>
      <w:r w:rsidRPr="0070038B">
        <w:rPr>
          <w:rFonts w:ascii="Times New Roman" w:eastAsia="Times New Roman" w:hAnsi="Times New Roman" w:cs="Times New Roman"/>
          <w:b/>
          <w:sz w:val="24"/>
          <w:szCs w:val="24"/>
          <w:lang w:eastAsia="ru-RU"/>
        </w:rPr>
        <w:t>РЕШЕНИЕ</w:t>
      </w:r>
    </w:p>
    <w:p w:rsidR="005D05DA" w:rsidRPr="0070038B" w:rsidRDefault="005D05DA" w:rsidP="005D05D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06.08.2021</w:t>
      </w:r>
      <w:r w:rsidRPr="0070038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bookmarkStart w:id="0" w:name="_GoBack"/>
      <w:bookmarkEnd w:id="0"/>
      <w:r w:rsidRPr="0070038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 195</w:t>
      </w:r>
    </w:p>
    <w:p w:rsidR="005D05DA" w:rsidRPr="0070038B" w:rsidRDefault="005D05DA" w:rsidP="005D05DA">
      <w:pPr>
        <w:spacing w:after="0" w:line="240" w:lineRule="auto"/>
        <w:jc w:val="center"/>
        <w:rPr>
          <w:rFonts w:ascii="Times New Roman" w:eastAsia="Times New Roman" w:hAnsi="Times New Roman" w:cs="Times New Roman"/>
          <w:sz w:val="24"/>
          <w:szCs w:val="24"/>
          <w:lang w:eastAsia="ru-RU"/>
        </w:rPr>
      </w:pPr>
    </w:p>
    <w:p w:rsidR="005D05DA" w:rsidRPr="0070038B" w:rsidRDefault="005D05DA" w:rsidP="005D05DA">
      <w:pPr>
        <w:spacing w:after="0" w:line="240" w:lineRule="auto"/>
        <w:jc w:val="center"/>
        <w:rPr>
          <w:rFonts w:ascii="Times New Roman" w:eastAsia="Times New Roman" w:hAnsi="Times New Roman" w:cs="Times New Roman"/>
          <w:sz w:val="24"/>
          <w:szCs w:val="24"/>
          <w:lang w:eastAsia="ru-RU"/>
        </w:rPr>
      </w:pPr>
      <w:r w:rsidRPr="0070038B">
        <w:rPr>
          <w:rFonts w:ascii="Times New Roman" w:eastAsia="Times New Roman" w:hAnsi="Times New Roman" w:cs="Times New Roman"/>
          <w:sz w:val="24"/>
          <w:szCs w:val="24"/>
          <w:lang w:eastAsia="ru-RU"/>
        </w:rPr>
        <w:t xml:space="preserve">с. </w:t>
      </w:r>
      <w:proofErr w:type="gramStart"/>
      <w:r w:rsidRPr="0070038B">
        <w:rPr>
          <w:rFonts w:ascii="Times New Roman" w:eastAsia="Times New Roman" w:hAnsi="Times New Roman" w:cs="Times New Roman"/>
          <w:sz w:val="24"/>
          <w:szCs w:val="24"/>
          <w:lang w:eastAsia="ru-RU"/>
        </w:rPr>
        <w:t>Ново-Кусково</w:t>
      </w:r>
      <w:proofErr w:type="gramEnd"/>
    </w:p>
    <w:p w:rsidR="005D05DA" w:rsidRPr="0070038B" w:rsidRDefault="005D05DA" w:rsidP="005D05DA">
      <w:pPr>
        <w:widowControl w:val="0"/>
        <w:autoSpaceDE w:val="0"/>
        <w:autoSpaceDN w:val="0"/>
        <w:spacing w:after="0" w:line="240" w:lineRule="auto"/>
        <w:jc w:val="center"/>
        <w:outlineLvl w:val="0"/>
        <w:rPr>
          <w:rFonts w:ascii="Calibri" w:eastAsia="Times New Roman" w:hAnsi="Calibri" w:cs="Calibri"/>
          <w:bCs/>
          <w:color w:val="444444"/>
          <w:szCs w:val="20"/>
          <w:lang w:eastAsia="ru-RU"/>
        </w:rPr>
      </w:pPr>
      <w:r w:rsidRPr="0070038B">
        <w:rPr>
          <w:rFonts w:ascii="Times New Roman" w:eastAsia="Times New Roman" w:hAnsi="Times New Roman" w:cs="Times New Roman"/>
          <w:b/>
          <w:sz w:val="24"/>
          <w:szCs w:val="24"/>
          <w:lang w:eastAsia="ru-RU"/>
        </w:rPr>
        <w:br/>
      </w:r>
    </w:p>
    <w:p w:rsidR="005D05DA" w:rsidRPr="0070038B" w:rsidRDefault="005D05DA" w:rsidP="005D05DA">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 xml:space="preserve">Об утверждении Положения о муниципальном земельном контроле </w:t>
      </w:r>
      <w:proofErr w:type="gramStart"/>
      <w:r w:rsidRPr="0070038B">
        <w:rPr>
          <w:rFonts w:ascii="Times New Roman" w:hAnsi="Times New Roman" w:cs="Times New Roman"/>
          <w:sz w:val="24"/>
          <w:szCs w:val="24"/>
        </w:rPr>
        <w:t>на</w:t>
      </w:r>
      <w:proofErr w:type="gramEnd"/>
      <w:r w:rsidRPr="0070038B">
        <w:rPr>
          <w:rFonts w:ascii="Times New Roman" w:hAnsi="Times New Roman" w:cs="Times New Roman"/>
          <w:sz w:val="24"/>
          <w:szCs w:val="24"/>
        </w:rPr>
        <w:t xml:space="preserve"> </w:t>
      </w:r>
    </w:p>
    <w:p w:rsidR="005D05DA" w:rsidRPr="0070038B" w:rsidRDefault="005D05DA" w:rsidP="005D05DA">
      <w:pPr>
        <w:spacing w:after="0" w:line="240" w:lineRule="auto"/>
        <w:jc w:val="center"/>
        <w:rPr>
          <w:rFonts w:ascii="Times New Roman" w:hAnsi="Times New Roman" w:cs="Times New Roman"/>
          <w:bCs/>
          <w:sz w:val="24"/>
          <w:szCs w:val="24"/>
        </w:rPr>
      </w:pPr>
      <w:r w:rsidRPr="0070038B">
        <w:rPr>
          <w:rFonts w:ascii="Times New Roman" w:hAnsi="Times New Roman" w:cs="Times New Roman"/>
          <w:sz w:val="24"/>
          <w:szCs w:val="24"/>
        </w:rPr>
        <w:t xml:space="preserve">территории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w:t>
      </w:r>
    </w:p>
    <w:p w:rsidR="005D05DA" w:rsidRPr="0070038B" w:rsidRDefault="005D05DA" w:rsidP="005D05DA">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br/>
      </w:r>
    </w:p>
    <w:p w:rsidR="005D05DA" w:rsidRPr="0070038B" w:rsidRDefault="005D05DA" w:rsidP="005D05DA">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В соответствии со </w:t>
      </w:r>
      <w:hyperlink r:id="rId7" w:anchor="A780N9" w:history="1">
        <w:r w:rsidRPr="0070038B">
          <w:rPr>
            <w:rFonts w:ascii="Times New Roman" w:hAnsi="Times New Roman" w:cs="Times New Roman"/>
            <w:sz w:val="24"/>
            <w:szCs w:val="24"/>
          </w:rPr>
          <w:t>статьей 72 Земельного кодекса Российской Федерации</w:t>
        </w:r>
      </w:hyperlink>
      <w:r w:rsidRPr="0070038B">
        <w:rPr>
          <w:rFonts w:ascii="Times New Roman" w:hAnsi="Times New Roman" w:cs="Times New Roman"/>
          <w:sz w:val="24"/>
          <w:szCs w:val="24"/>
        </w:rPr>
        <w:t xml:space="preserve">, Федеральным законом от 6 октября 2003 года № 131-ФЗ «Об общих принципах организации местного самоуправления в Российской Федерации», </w:t>
      </w:r>
      <w:hyperlink r:id="rId8" w:anchor="64U0IK" w:history="1">
        <w:r w:rsidRPr="0070038B">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w:t>
        </w:r>
      </w:hyperlink>
      <w:r w:rsidRPr="0070038B">
        <w:rPr>
          <w:rFonts w:ascii="Times New Roman" w:hAnsi="Times New Roman" w:cs="Times New Roman"/>
          <w:sz w:val="24"/>
          <w:szCs w:val="24"/>
        </w:rPr>
        <w:t xml:space="preserve"> </w:t>
      </w:r>
    </w:p>
    <w:p w:rsidR="005D05DA" w:rsidRPr="0070038B" w:rsidRDefault="005D05DA" w:rsidP="005D05DA">
      <w:pPr>
        <w:spacing w:after="0" w:line="240" w:lineRule="auto"/>
        <w:ind w:firstLine="708"/>
        <w:jc w:val="both"/>
        <w:rPr>
          <w:rFonts w:ascii="Times New Roman" w:eastAsia="Times New Roman" w:hAnsi="Times New Roman" w:cs="Times New Roman"/>
          <w:sz w:val="24"/>
          <w:szCs w:val="24"/>
          <w:lang w:eastAsia="ru-RU"/>
        </w:rPr>
      </w:pPr>
      <w:r w:rsidRPr="0070038B">
        <w:rPr>
          <w:rFonts w:ascii="Times New Roman" w:eastAsia="Times New Roman" w:hAnsi="Times New Roman" w:cs="Times New Roman"/>
          <w:sz w:val="24"/>
          <w:szCs w:val="24"/>
          <w:lang w:eastAsia="ru-RU"/>
        </w:rPr>
        <w:t>СОВЕТ НОВОКУСКОВСКОГО СЕЛЬСКОГО ПОСЕЛЕНИЯ РЕШИЛ:</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 Утвердить Положение о муниципальном земельном контроле на территории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согласно приложению к настоящему решению.</w:t>
      </w:r>
    </w:p>
    <w:p w:rsidR="005D05DA" w:rsidRPr="0070038B" w:rsidRDefault="005D05DA" w:rsidP="005D05DA">
      <w:pPr>
        <w:spacing w:after="0" w:line="240" w:lineRule="auto"/>
        <w:ind w:firstLine="708"/>
        <w:jc w:val="both"/>
        <w:rPr>
          <w:rFonts w:ascii="Times New Roman" w:eastAsia="Times New Roman" w:hAnsi="Times New Roman" w:cs="Times New Roman"/>
          <w:sz w:val="24"/>
          <w:szCs w:val="24"/>
          <w:lang w:eastAsia="ru-RU"/>
        </w:rPr>
      </w:pPr>
      <w:r w:rsidRPr="0070038B">
        <w:rPr>
          <w:rFonts w:ascii="Times New Roman" w:hAnsi="Times New Roman" w:cs="Times New Roman"/>
          <w:sz w:val="24"/>
          <w:szCs w:val="24"/>
        </w:rPr>
        <w:t xml:space="preserve">2. </w:t>
      </w:r>
      <w:r w:rsidRPr="0070038B">
        <w:rPr>
          <w:rFonts w:ascii="Times New Roman" w:eastAsia="Times New Roman" w:hAnsi="Times New Roman" w:cs="Times New Roman"/>
          <w:color w:val="000000"/>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70038B">
        <w:rPr>
          <w:rFonts w:ascii="Times New Roman" w:eastAsia="Times New Roman" w:hAnsi="Times New Roman" w:cs="Times New Roman"/>
          <w:color w:val="000000"/>
          <w:sz w:val="24"/>
          <w:szCs w:val="24"/>
          <w:lang w:eastAsia="ru-RU"/>
        </w:rPr>
        <w:t>Новокусковского</w:t>
      </w:r>
      <w:proofErr w:type="spellEnd"/>
      <w:r w:rsidRPr="0070038B">
        <w:rPr>
          <w:rFonts w:ascii="Times New Roman" w:eastAsia="Times New Roman" w:hAnsi="Times New Roman" w:cs="Times New Roman"/>
          <w:color w:val="000000"/>
          <w:sz w:val="24"/>
          <w:szCs w:val="24"/>
          <w:lang w:eastAsia="ru-RU"/>
        </w:rPr>
        <w:t xml:space="preserve"> сельского поселения </w:t>
      </w:r>
      <w:hyperlink r:id="rId9" w:history="1">
        <w:r w:rsidRPr="0070038B">
          <w:rPr>
            <w:rFonts w:ascii="Times New Roman" w:eastAsia="Times New Roman" w:hAnsi="Times New Roman" w:cs="Times New Roman"/>
            <w:sz w:val="24"/>
            <w:szCs w:val="24"/>
            <w:lang w:eastAsia="ru-RU"/>
          </w:rPr>
          <w:t>www.nkselpasino.ru</w:t>
        </w:r>
      </w:hyperlink>
      <w:r w:rsidRPr="0070038B">
        <w:rPr>
          <w:rFonts w:ascii="Times New Roman" w:eastAsia="Times New Roman" w:hAnsi="Times New Roman" w:cs="Times New Roman"/>
          <w:sz w:val="24"/>
          <w:szCs w:val="24"/>
          <w:lang w:eastAsia="ru-RU"/>
        </w:rPr>
        <w:t xml:space="preserve">. </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Настоящее решение вступает в силу со дня его официального опубликования, но не ранее 1 января 2022 года.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Контроль выполнения настоящего решения возложить на контрольно-правовой комитет.</w:t>
      </w:r>
    </w:p>
    <w:p w:rsidR="005D05DA" w:rsidRPr="0070038B" w:rsidRDefault="005D05DA" w:rsidP="005D05DA">
      <w:pPr>
        <w:spacing w:after="0" w:line="240" w:lineRule="auto"/>
        <w:ind w:firstLine="708"/>
        <w:jc w:val="both"/>
        <w:rPr>
          <w:rFonts w:ascii="Times New Roman" w:hAnsi="Times New Roman" w:cs="Times New Roman"/>
          <w:sz w:val="24"/>
          <w:szCs w:val="24"/>
        </w:rPr>
      </w:pPr>
    </w:p>
    <w:p w:rsidR="005D05DA" w:rsidRPr="0070038B" w:rsidRDefault="005D05DA" w:rsidP="005D05DA">
      <w:pPr>
        <w:spacing w:after="0" w:line="240" w:lineRule="auto"/>
        <w:ind w:firstLine="708"/>
        <w:jc w:val="both"/>
        <w:rPr>
          <w:rFonts w:ascii="Times New Roman" w:hAnsi="Times New Roman" w:cs="Times New Roman"/>
          <w:sz w:val="24"/>
          <w:szCs w:val="24"/>
        </w:rPr>
      </w:pPr>
    </w:p>
    <w:p w:rsidR="005D05DA" w:rsidRPr="0070038B" w:rsidRDefault="005D05DA" w:rsidP="005D05DA">
      <w:pPr>
        <w:spacing w:after="0" w:line="240" w:lineRule="auto"/>
        <w:jc w:val="center"/>
        <w:rPr>
          <w:rFonts w:ascii="Times New Roman" w:hAnsi="Times New Roman" w:cs="Times New Roman"/>
          <w:iCs/>
          <w:sz w:val="24"/>
          <w:szCs w:val="24"/>
        </w:rPr>
      </w:pPr>
      <w:r w:rsidRPr="0070038B">
        <w:rPr>
          <w:rFonts w:ascii="Times New Roman" w:hAnsi="Times New Roman" w:cs="Times New Roman"/>
          <w:iCs/>
          <w:sz w:val="24"/>
          <w:szCs w:val="24"/>
        </w:rPr>
        <w:t>Глава сельского поселения                                                                                    А.В. Карпенко</w:t>
      </w:r>
    </w:p>
    <w:p w:rsidR="005D05DA" w:rsidRPr="0070038B" w:rsidRDefault="005D05DA" w:rsidP="005D05DA">
      <w:pPr>
        <w:spacing w:after="0" w:line="240" w:lineRule="auto"/>
        <w:ind w:firstLine="708"/>
        <w:jc w:val="both"/>
        <w:rPr>
          <w:rFonts w:ascii="Times New Roman" w:hAnsi="Times New Roman" w:cs="Times New Roman"/>
          <w:sz w:val="24"/>
          <w:szCs w:val="24"/>
        </w:rPr>
      </w:pPr>
    </w:p>
    <w:p w:rsidR="005D05DA" w:rsidRPr="0070038B" w:rsidRDefault="005D05DA" w:rsidP="005D05D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5D05DA" w:rsidRPr="0070038B" w:rsidRDefault="005D05DA" w:rsidP="005D05D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Default="005D05DA" w:rsidP="005D05DA">
      <w:pPr>
        <w:spacing w:after="0" w:line="240" w:lineRule="auto"/>
        <w:rPr>
          <w:rFonts w:ascii="Times New Roman" w:hAnsi="Times New Roman" w:cs="Times New Roman"/>
          <w:sz w:val="24"/>
          <w:szCs w:val="24"/>
        </w:rPr>
      </w:pPr>
    </w:p>
    <w:p w:rsidR="005D05DA"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lastRenderedPageBreak/>
        <w:t xml:space="preserve">Приложение  </w:t>
      </w:r>
    </w:p>
    <w:p w:rsidR="005D05DA" w:rsidRPr="0070038B" w:rsidRDefault="005D05DA" w:rsidP="005D05DA">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t>УТВЕРЖДЕНО</w:t>
      </w:r>
    </w:p>
    <w:p w:rsidR="005D05DA" w:rsidRPr="0070038B" w:rsidRDefault="005D05DA" w:rsidP="005D05DA">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t xml:space="preserve">решением Совета </w:t>
      </w:r>
    </w:p>
    <w:p w:rsidR="005D05DA" w:rsidRPr="0070038B" w:rsidRDefault="005D05DA" w:rsidP="005D05DA">
      <w:pPr>
        <w:spacing w:after="0" w:line="240" w:lineRule="auto"/>
        <w:ind w:left="5664"/>
        <w:rPr>
          <w:rFonts w:ascii="Times New Roman" w:eastAsia="Times New Roman" w:hAnsi="Times New Roman" w:cs="Times New Roman"/>
          <w:sz w:val="24"/>
          <w:szCs w:val="20"/>
          <w:lang w:eastAsia="ru-RU"/>
        </w:rPr>
      </w:pPr>
      <w:proofErr w:type="spellStart"/>
      <w:r w:rsidRPr="0070038B">
        <w:rPr>
          <w:rFonts w:ascii="Times New Roman" w:eastAsia="Times New Roman" w:hAnsi="Times New Roman" w:cs="Times New Roman"/>
          <w:sz w:val="24"/>
          <w:szCs w:val="20"/>
          <w:lang w:eastAsia="ru-RU"/>
        </w:rPr>
        <w:t>Новокусковского</w:t>
      </w:r>
      <w:proofErr w:type="spellEnd"/>
      <w:r w:rsidRPr="0070038B">
        <w:rPr>
          <w:rFonts w:ascii="Times New Roman" w:eastAsia="Times New Roman" w:hAnsi="Times New Roman" w:cs="Times New Roman"/>
          <w:sz w:val="24"/>
          <w:szCs w:val="20"/>
          <w:lang w:eastAsia="ru-RU"/>
        </w:rPr>
        <w:t xml:space="preserve"> сельского</w:t>
      </w:r>
    </w:p>
    <w:p w:rsidR="005D05DA" w:rsidRPr="0070038B" w:rsidRDefault="005D05DA" w:rsidP="005D05DA">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t xml:space="preserve">поселения от </w:t>
      </w:r>
      <w:r>
        <w:rPr>
          <w:rFonts w:ascii="Times New Roman" w:eastAsia="Times New Roman" w:hAnsi="Times New Roman" w:cs="Times New Roman"/>
          <w:sz w:val="24"/>
          <w:szCs w:val="20"/>
          <w:lang w:eastAsia="ru-RU"/>
        </w:rPr>
        <w:t>06.08.2021</w:t>
      </w:r>
      <w:r w:rsidRPr="0070038B">
        <w:rPr>
          <w:rFonts w:ascii="Times New Roman" w:eastAsia="Times New Roman" w:hAnsi="Times New Roman" w:cs="Times New Roman"/>
          <w:sz w:val="24"/>
          <w:szCs w:val="20"/>
          <w:lang w:eastAsia="ru-RU"/>
        </w:rPr>
        <w:t xml:space="preserve"> № </w:t>
      </w:r>
      <w:r>
        <w:rPr>
          <w:rFonts w:ascii="Times New Roman" w:eastAsia="Times New Roman" w:hAnsi="Times New Roman" w:cs="Times New Roman"/>
          <w:sz w:val="24"/>
          <w:szCs w:val="20"/>
          <w:lang w:eastAsia="ru-RU"/>
        </w:rPr>
        <w:t>195</w:t>
      </w:r>
    </w:p>
    <w:p w:rsidR="005D05DA" w:rsidRPr="0070038B" w:rsidRDefault="005D05DA" w:rsidP="005D05DA">
      <w:pPr>
        <w:spacing w:after="0" w:line="240" w:lineRule="auto"/>
        <w:ind w:left="4956"/>
        <w:rPr>
          <w:rFonts w:ascii="Times New Roman" w:eastAsia="Times New Roman" w:hAnsi="Times New Roman" w:cs="Times New Roman"/>
          <w:lang w:eastAsia="ru-RU"/>
        </w:rPr>
      </w:pPr>
    </w:p>
    <w:p w:rsidR="005D05DA" w:rsidRPr="0070038B" w:rsidRDefault="005D05DA" w:rsidP="005D05DA">
      <w:pPr>
        <w:spacing w:after="0" w:line="240" w:lineRule="auto"/>
        <w:jc w:val="center"/>
        <w:textAlignment w:val="baseline"/>
        <w:rPr>
          <w:rFonts w:ascii="Times New Roman" w:eastAsia="Times New Roman" w:hAnsi="Times New Roman" w:cs="Times New Roman"/>
          <w:b/>
          <w:bCs/>
          <w:sz w:val="24"/>
          <w:szCs w:val="24"/>
          <w:lang w:eastAsia="ru-RU"/>
        </w:rPr>
      </w:pPr>
      <w:r w:rsidRPr="0070038B">
        <w:rPr>
          <w:rFonts w:ascii="Times New Roman" w:eastAsia="Times New Roman" w:hAnsi="Times New Roman" w:cs="Times New Roman"/>
          <w:b/>
          <w:bCs/>
          <w:sz w:val="24"/>
          <w:szCs w:val="24"/>
          <w:lang w:eastAsia="ru-RU"/>
        </w:rPr>
        <w:t>ПОЛОЖЕНИЕ</w:t>
      </w:r>
    </w:p>
    <w:p w:rsidR="005D05DA" w:rsidRPr="0070038B" w:rsidRDefault="005D05DA" w:rsidP="005D05DA">
      <w:pPr>
        <w:spacing w:after="0" w:line="240" w:lineRule="auto"/>
        <w:jc w:val="center"/>
        <w:textAlignment w:val="baseline"/>
        <w:rPr>
          <w:rFonts w:ascii="Times New Roman" w:eastAsia="Times New Roman" w:hAnsi="Times New Roman" w:cs="Times New Roman"/>
          <w:b/>
          <w:bCs/>
          <w:sz w:val="24"/>
          <w:szCs w:val="24"/>
          <w:lang w:eastAsia="ru-RU"/>
        </w:rPr>
      </w:pPr>
      <w:r w:rsidRPr="0070038B">
        <w:rPr>
          <w:rFonts w:ascii="Times New Roman" w:eastAsia="Times New Roman" w:hAnsi="Times New Roman" w:cs="Times New Roman"/>
          <w:b/>
          <w:bCs/>
          <w:sz w:val="24"/>
          <w:szCs w:val="24"/>
          <w:lang w:eastAsia="ru-RU"/>
        </w:rPr>
        <w:t xml:space="preserve">о </w:t>
      </w:r>
      <w:r w:rsidRPr="0070038B">
        <w:rPr>
          <w:rFonts w:ascii="Times New Roman" w:eastAsia="Times New Roman" w:hAnsi="Times New Roman" w:cs="Times New Roman"/>
          <w:b/>
          <w:sz w:val="24"/>
          <w:szCs w:val="24"/>
          <w:lang w:eastAsia="ru-RU"/>
        </w:rPr>
        <w:t xml:space="preserve">муниципальном земельном контроле </w:t>
      </w:r>
      <w:r w:rsidRPr="0070038B">
        <w:rPr>
          <w:rFonts w:ascii="Times New Roman" w:eastAsia="Times New Roman" w:hAnsi="Times New Roman" w:cs="Times New Roman"/>
          <w:b/>
          <w:bCs/>
          <w:sz w:val="24"/>
          <w:szCs w:val="24"/>
          <w:lang w:eastAsia="ru-RU"/>
        </w:rPr>
        <w:t xml:space="preserve">на территории </w:t>
      </w:r>
    </w:p>
    <w:p w:rsidR="005D05DA" w:rsidRPr="0070038B" w:rsidRDefault="005D05DA" w:rsidP="005D05DA">
      <w:pPr>
        <w:spacing w:after="0" w:line="240" w:lineRule="auto"/>
        <w:jc w:val="center"/>
        <w:textAlignment w:val="baseline"/>
        <w:rPr>
          <w:rFonts w:ascii="Times New Roman" w:eastAsia="Times New Roman" w:hAnsi="Times New Roman" w:cs="Times New Roman"/>
          <w:b/>
          <w:bCs/>
          <w:sz w:val="24"/>
          <w:szCs w:val="24"/>
          <w:lang w:eastAsia="ru-RU"/>
        </w:rPr>
      </w:pPr>
      <w:proofErr w:type="spellStart"/>
      <w:r w:rsidRPr="0070038B">
        <w:rPr>
          <w:rFonts w:ascii="Times New Roman" w:eastAsia="Times New Roman" w:hAnsi="Times New Roman" w:cs="Times New Roman"/>
          <w:b/>
          <w:bCs/>
          <w:sz w:val="24"/>
          <w:szCs w:val="24"/>
          <w:lang w:eastAsia="ru-RU"/>
        </w:rPr>
        <w:t>Новокусковского</w:t>
      </w:r>
      <w:proofErr w:type="spellEnd"/>
      <w:r w:rsidRPr="0070038B">
        <w:rPr>
          <w:rFonts w:ascii="Times New Roman" w:eastAsia="Times New Roman" w:hAnsi="Times New Roman" w:cs="Times New Roman"/>
          <w:b/>
          <w:bCs/>
          <w:sz w:val="24"/>
          <w:szCs w:val="24"/>
          <w:lang w:eastAsia="ru-RU"/>
        </w:rPr>
        <w:t xml:space="preserve"> </w:t>
      </w:r>
      <w:r w:rsidRPr="0070038B">
        <w:rPr>
          <w:rFonts w:ascii="Times New Roman" w:eastAsia="Times New Roman" w:hAnsi="Times New Roman" w:cs="Times New Roman"/>
          <w:b/>
          <w:sz w:val="24"/>
          <w:szCs w:val="24"/>
          <w:lang w:eastAsia="ru-RU"/>
        </w:rPr>
        <w:t>сельского поселения</w:t>
      </w:r>
      <w:r w:rsidRPr="0070038B">
        <w:rPr>
          <w:rFonts w:ascii="Times New Roman" w:eastAsia="Times New Roman" w:hAnsi="Times New Roman" w:cs="Times New Roman"/>
          <w:b/>
          <w:sz w:val="24"/>
          <w:szCs w:val="24"/>
          <w:lang w:eastAsia="ru-RU"/>
        </w:rPr>
        <w:br/>
      </w:r>
    </w:p>
    <w:p w:rsidR="005D05DA" w:rsidRPr="0070038B" w:rsidRDefault="005D05DA" w:rsidP="005D05DA">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1. Общие положения</w:t>
      </w:r>
    </w:p>
    <w:p w:rsidR="005D05DA" w:rsidRPr="0070038B" w:rsidRDefault="005D05DA" w:rsidP="005D05DA">
      <w:pPr>
        <w:spacing w:after="0" w:line="240" w:lineRule="auto"/>
        <w:rPr>
          <w:rFonts w:ascii="Times New Roman" w:hAnsi="Times New Roman" w:cs="Times New Roman"/>
          <w:sz w:val="24"/>
          <w:szCs w:val="24"/>
        </w:rPr>
      </w:pPr>
      <w:r w:rsidRPr="0070038B">
        <w:rPr>
          <w:rFonts w:ascii="Times New Roman" w:hAnsi="Times New Roman" w:cs="Times New Roman"/>
          <w:sz w:val="24"/>
          <w:szCs w:val="24"/>
        </w:rPr>
        <w:t>     </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 Положение о муниципальном земельном контроле на территории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(далее – Положение, сельское поселение) определяет порядок организации и осуществления муниципального земельного контроля уполномоченным органом местного самоуправления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2. </w:t>
      </w:r>
      <w:proofErr w:type="gramStart"/>
      <w:r w:rsidRPr="0070038B">
        <w:rPr>
          <w:rFonts w:ascii="Times New Roman" w:hAnsi="Times New Roman" w:cs="Times New Roman"/>
          <w:sz w:val="24"/>
          <w:szCs w:val="24"/>
        </w:rPr>
        <w:t>Предметом муниципального земельного контроля на территории сельского поселения являются: соблюдение органами местного самоуправления, юридическими лицами, индивидуальными предпринимателями и гражданами (далее - контролируемые лица) обязательных требований, установленных законами и иными нормативными правовыми актами Российской Федерации, законами и иными правовыми актами Томской области (далее - обязательные требования), в области использования земель, за нарушение которых законодательством Российской Федерации, законодательством Томской области предусмотрена административная и иные</w:t>
      </w:r>
      <w:proofErr w:type="gramEnd"/>
      <w:r w:rsidRPr="0070038B">
        <w:rPr>
          <w:rFonts w:ascii="Times New Roman" w:hAnsi="Times New Roman" w:cs="Times New Roman"/>
          <w:sz w:val="24"/>
          <w:szCs w:val="24"/>
        </w:rPr>
        <w:t xml:space="preserve"> виды ответственности; соблюдение контролируемыми лицами требований, содержащихся в разрешительных документах, и требований документов, исполнение которых является необходимым в соответствии с законодательством Российской Федерации; исполнение контролируемыми лицами решений, принимаемых по результатам контрольных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3. Органом, уполномоченным на осуществление муниципального земельного контроля, является Администрация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(далее – Уполномоченный орган).</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От имени уполномоченного органа муниципальный земельный контроль вправе осуществлять следующие должностные лица: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 Глава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w:t>
      </w:r>
      <w:proofErr w:type="gramStart"/>
      <w:r w:rsidRPr="0070038B">
        <w:rPr>
          <w:rFonts w:ascii="Times New Roman" w:hAnsi="Times New Roman" w:cs="Times New Roman"/>
          <w:sz w:val="24"/>
          <w:szCs w:val="24"/>
        </w:rPr>
        <w:t>;.</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должностное лицо уполномоченного органа, к должностным обязанностям которого должностным регламентом отнесено осуществление полномочий по муниципальному земельному контролю, в том числе проведение профилактических мероприятий и контрольных (надзорных) мероприятий (далее - инспектор).</w:t>
      </w:r>
    </w:p>
    <w:p w:rsidR="005D05DA" w:rsidRPr="0070038B" w:rsidRDefault="005D05DA" w:rsidP="005D05DA">
      <w:pPr>
        <w:spacing w:after="0" w:line="240" w:lineRule="auto"/>
        <w:ind w:firstLine="708"/>
        <w:jc w:val="both"/>
        <w:rPr>
          <w:rFonts w:ascii="Times New Roman" w:hAnsi="Times New Roman" w:cs="Times New Roman"/>
          <w:sz w:val="24"/>
          <w:szCs w:val="24"/>
          <w:shd w:val="clear" w:color="auto" w:fill="FFFFFF"/>
        </w:rPr>
      </w:pPr>
      <w:r w:rsidRPr="0070038B">
        <w:rPr>
          <w:rFonts w:ascii="Times New Roman" w:hAnsi="Times New Roman" w:cs="Times New Roman"/>
          <w:sz w:val="24"/>
          <w:szCs w:val="24"/>
        </w:rPr>
        <w:t xml:space="preserve">5. Уполномоченный орган при осуществлении муниципального земельного контроля проводит контрольные (надзорные) мероприятия из числа </w:t>
      </w:r>
      <w:proofErr w:type="gramStart"/>
      <w:r w:rsidRPr="0070038B">
        <w:rPr>
          <w:rFonts w:ascii="Times New Roman" w:hAnsi="Times New Roman" w:cs="Times New Roman"/>
          <w:sz w:val="24"/>
          <w:szCs w:val="24"/>
        </w:rPr>
        <w:t>предусмотренных</w:t>
      </w:r>
      <w:proofErr w:type="gramEnd"/>
      <w:r w:rsidRPr="0070038B">
        <w:rPr>
          <w:rFonts w:ascii="Times New Roman" w:hAnsi="Times New Roman" w:cs="Times New Roman"/>
          <w:sz w:val="24"/>
          <w:szCs w:val="24"/>
        </w:rPr>
        <w:t xml:space="preserve"> </w:t>
      </w:r>
      <w:hyperlink r:id="rId10" w:anchor="64U0IK" w:history="1">
        <w:r w:rsidRPr="0070038B">
          <w:rPr>
            <w:rFonts w:ascii="Times New Roman" w:hAnsi="Times New Roman" w:cs="Times New Roman"/>
            <w:sz w:val="24"/>
            <w:szCs w:val="24"/>
          </w:rPr>
          <w:t>Федеральным законом от 31 июля 2020 года № 248-ФЗ</w:t>
        </w:r>
      </w:hyperlink>
      <w:hyperlink r:id="rId11" w:anchor="8OS0LR" w:history="1">
        <w:r w:rsidRPr="0070038B">
          <w:rPr>
            <w:rFonts w:ascii="Times New Roman" w:hAnsi="Times New Roman" w:cs="Times New Roman"/>
            <w:sz w:val="24"/>
            <w:szCs w:val="24"/>
            <w:shd w:val="clear" w:color="auto" w:fill="FFFFFF"/>
          </w:rPr>
          <w:t xml:space="preserve"> «О государственном контроле (надзоре) и муниципальном контроле в Российской Федерации»</w:t>
        </w:r>
      </w:hyperlink>
      <w:r w:rsidRPr="0070038B">
        <w:rPr>
          <w:rFonts w:ascii="Times New Roman" w:hAnsi="Times New Roman" w:cs="Times New Roman"/>
          <w:sz w:val="24"/>
          <w:szCs w:val="24"/>
          <w:shd w:val="clear" w:color="auto" w:fill="FFFFFF"/>
        </w:rPr>
        <w:t xml:space="preserve"> (далее - Федеральный закон № 248-ФЗ, </w:t>
      </w:r>
      <w:r w:rsidRPr="0070038B">
        <w:rPr>
          <w:rFonts w:ascii="Times New Roman" w:hAnsi="Times New Roman" w:cs="Times New Roman"/>
          <w:sz w:val="24"/>
          <w:szCs w:val="24"/>
        </w:rPr>
        <w:t>контрольные (надзорные) мероприятия</w:t>
      </w:r>
      <w:r w:rsidRPr="0070038B">
        <w:rPr>
          <w:rFonts w:ascii="Times New Roman" w:hAnsi="Times New Roman" w:cs="Times New Roman"/>
          <w:sz w:val="24"/>
          <w:szCs w:val="24"/>
          <w:shd w:val="clear" w:color="auto" w:fill="FFFFFF"/>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shd w:val="clear" w:color="auto" w:fill="FFFFFF"/>
        </w:rPr>
        <w:t xml:space="preserve">6. </w:t>
      </w:r>
      <w:r w:rsidRPr="0070038B">
        <w:rPr>
          <w:rFonts w:ascii="Times New Roman" w:hAnsi="Times New Roman" w:cs="Times New Roman"/>
          <w:sz w:val="24"/>
          <w:szCs w:val="24"/>
        </w:rPr>
        <w:t>В целях, связанных с осуществлением муниципального земельного контроля,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r w:rsidRPr="0070038B">
        <w:rPr>
          <w:rFonts w:ascii="Times New Roman" w:hAnsi="Times New Roman" w:cs="Times New Roman"/>
          <w:sz w:val="24"/>
          <w:szCs w:val="24"/>
        </w:rPr>
        <w:br/>
        <w:t xml:space="preserve">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hyperlink r:id="rId12"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 xml:space="preserve">, </w:t>
      </w:r>
      <w:r w:rsidRPr="0070038B">
        <w:rPr>
          <w:rFonts w:ascii="Times New Roman" w:hAnsi="Times New Roman" w:cs="Times New Roman"/>
          <w:sz w:val="24"/>
          <w:szCs w:val="24"/>
        </w:rPr>
        <w:lastRenderedPageBreak/>
        <w:t>осуществляются с учетом требований законодательства Российской Федерации о государственной и иной охраняемой законом тайне.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Объектами муниципального земельного контроля являются земли, расположенные в границах сельского поселения (далее - объекты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Уполномоченный орган обеспечивает учет объектов контроля в рамках осуществления муниципального земельного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9. Муниципальный земельный контроль осуществляется в соответствии </w:t>
      </w:r>
      <w:proofErr w:type="gramStart"/>
      <w:r w:rsidRPr="0070038B">
        <w:rPr>
          <w:rFonts w:ascii="Times New Roman" w:hAnsi="Times New Roman" w:cs="Times New Roman"/>
          <w:sz w:val="24"/>
          <w:szCs w:val="24"/>
        </w:rPr>
        <w:t>с</w:t>
      </w:r>
      <w:proofErr w:type="gramEnd"/>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hyperlink r:id="rId13" w:history="1">
        <w:r w:rsidRPr="0070038B">
          <w:rPr>
            <w:rFonts w:ascii="Times New Roman" w:hAnsi="Times New Roman" w:cs="Times New Roman"/>
            <w:sz w:val="24"/>
            <w:szCs w:val="24"/>
          </w:rPr>
          <w:t>Земельным кодексом Российской Федерации</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hyperlink r:id="rId14" w:history="1">
        <w:r w:rsidRPr="0070038B">
          <w:rPr>
            <w:rFonts w:ascii="Times New Roman" w:hAnsi="Times New Roman" w:cs="Times New Roman"/>
            <w:sz w:val="24"/>
            <w:szCs w:val="24"/>
          </w:rPr>
          <w:t>Кодексом Российской Федерации об административных правонарушениях</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hyperlink r:id="rId15" w:anchor="7D20K3" w:history="1">
        <w:r w:rsidRPr="0070038B">
          <w:rPr>
            <w:rFonts w:ascii="Times New Roman" w:hAnsi="Times New Roman" w:cs="Times New Roman"/>
            <w:sz w:val="24"/>
            <w:szCs w:val="24"/>
          </w:rPr>
          <w:t>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hyperlink r:id="rId16" w:anchor="64U0IK" w:history="1">
        <w:r w:rsidRPr="0070038B">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hyperlink r:id="rId17" w:history="1">
        <w:r w:rsidRPr="0070038B">
          <w:rPr>
            <w:rFonts w:ascii="Times New Roman" w:hAnsi="Times New Roman" w:cs="Times New Roman"/>
            <w:sz w:val="24"/>
            <w:szCs w:val="24"/>
          </w:rPr>
          <w:t xml:space="preserve">Постановлением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w:t>
        </w:r>
        <w:proofErr w:type="gramStart"/>
        <w:r w:rsidRPr="0070038B">
          <w:rPr>
            <w:rFonts w:ascii="Times New Roman" w:hAnsi="Times New Roman" w:cs="Times New Roman"/>
            <w:sz w:val="24"/>
            <w:szCs w:val="24"/>
          </w:rPr>
          <w:t>контроля ежегодных планов проведения плановых проверок юридических лиц</w:t>
        </w:r>
        <w:proofErr w:type="gramEnd"/>
        <w:r w:rsidRPr="0070038B">
          <w:rPr>
            <w:rFonts w:ascii="Times New Roman" w:hAnsi="Times New Roman" w:cs="Times New Roman"/>
            <w:sz w:val="24"/>
            <w:szCs w:val="24"/>
          </w:rPr>
          <w:t xml:space="preserve"> и индивидуальных предпринимателей»</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Система оценки и управления рисками при осуществлении муниципального земельного контроля не применяется.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w:t>
      </w:r>
    </w:p>
    <w:p w:rsidR="005D05DA" w:rsidRPr="0070038B" w:rsidRDefault="005D05DA" w:rsidP="005D05DA">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br/>
        <w:t>2. Порядок организации и осуществления муниципального земельного контроля</w:t>
      </w:r>
    </w:p>
    <w:p w:rsidR="005D05DA" w:rsidRPr="0070038B" w:rsidRDefault="005D05DA" w:rsidP="005D05DA">
      <w:pPr>
        <w:spacing w:after="0" w:line="240" w:lineRule="auto"/>
        <w:jc w:val="center"/>
        <w:rPr>
          <w:rFonts w:ascii="Times New Roman" w:hAnsi="Times New Roman" w:cs="Times New Roman"/>
          <w:sz w:val="24"/>
          <w:szCs w:val="24"/>
        </w:rPr>
      </w:pPr>
    </w:p>
    <w:p w:rsidR="005D05DA" w:rsidRPr="0070038B" w:rsidRDefault="005D05DA" w:rsidP="005D05DA">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12. В рамках осуществления муниципального земельного контроля уполномоченный орган  вправе проводить следующие профилактические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Профилактические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информирование;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объявление предостережения;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консультирование;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профилактический визит;</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Контрольные (надзорные)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инспекционный визит;</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рейдовый 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документарная проверка;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выездная проверка;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выездное обследование.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Для проведения контрольного (надзорного) мероприятия принимается решение уполномоченного органа, подписанное уполномоченным должностным лицом уполномоченного органа (далее - решение о проведении контрольного (надзорного) мероприятия), в котором указываются: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дата, время и место принятия решения;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кем принято решение;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основание проведения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вид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6) объект контроля, в отношении которого проводится контрольное (надзорное) мероприятие;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вид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перечень контрольных (надзорных) действий, совершаемых в рамках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предмет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12) проверочные листы, если их применение является обязательным;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дата проведения контрольного (надзорного) мероприятия, в том числе срок непосредственного взаимодействия с контролируемым лицом;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перечень документов, предоставление которых гражданином, организацией необходимо для оценки соблюдения обязательных требований.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Решение о проведении контрольного (надзорного) мероприятия принимается и подписывается начальником (заместителем начальника) уполномоченного органа, а также начальником структурного подразделения уполномоченного органа, проводящего контрольное (надзорное) мероприятие.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15. Контрольное (надзорное) мероприятие начинается после внесения в единый реестр контрольных (надзорных) мероприятий сведений, установленных правилами его формирования и ведения.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16. При проведении контрольных (надзорных) мероприятий используются средства фото, видеосъемки.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17. Инспекторы, уполномоченные на проведение конкретного профилактического мероприятия или контрольного (надзорного) мероприятия, определяются решением уполномоченного органа о проведении профилактического мероприятия или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Запрещается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тех же объектов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18.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беспрепятственно по предъявлении служебного удостоверения и в соответствии с полномочиями, установленными решением уполномоченного органа о проведении контрольного (надзорного) мероприятия, посещать (осматривать) объекты контроля, если иное не предусмотрено федеральными законами;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выдавать контролируемым лицам, использующим объекты контроля, предписания об устранении выявленных правонарушений с указанием сроков их устранения;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составлять по результатам проведенных контрольных (надзорных) мероприятий соответствующие акты;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запрашивать и получать в установленном порядке сведения, материалы и документы, необходимые для осуществления своей деятельности;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совершать иные действия, предусмотренные законодательством.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19. Инспекторы обязаны: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соблюдать законодательство Российской Федерации, права и законные интересы контролируемых лиц;</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в области использования земель;</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предусмотренных федеральными законами;</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в пределах своих полномочий принимать меры по привлечению лиц, совершивших правонарушение в области использования объектов недвижимости, к ответственности;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не допускать при проведении контрольных (надзорных) мероприятий проявления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не препятствовать присутствию контролируемых лиц, их представителей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законом № 248-ФЗ, осуществлять консультирование;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7)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w:t>
      </w:r>
      <w:r w:rsidRPr="0070038B">
        <w:rPr>
          <w:rFonts w:ascii="Times New Roman" w:hAnsi="Times New Roman" w:cs="Times New Roman"/>
          <w:sz w:val="24"/>
          <w:szCs w:val="24"/>
        </w:rPr>
        <w:lastRenderedPageBreak/>
        <w:t xml:space="preserve">проведения контрольного (надзорного) мероприятия органами прокуратуры в случае, если такое согласование предусмотрено </w:t>
      </w:r>
      <w:hyperlink r:id="rId18"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доказывать обоснованность своих действий при их обжаловании в порядке, установленном законодательством Российской Федерации;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12)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исполнять иные требования, предусмотренные законодательством Российской Федерации и законодательством Томской области.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20. Инспектор не вправе: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оценивать соблюдение обязательных требований, если оценка соблюдения таких требований не относится к полномочиям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проводить контрольные (надзорные) мероприятия, совершать контрольные (надзорные) действия, не предусмотренные решением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w:t>
      </w:r>
      <w:proofErr w:type="gramEnd"/>
      <w:r w:rsidRPr="0070038B">
        <w:rPr>
          <w:rFonts w:ascii="Times New Roman" w:hAnsi="Times New Roman" w:cs="Times New Roman"/>
          <w:sz w:val="24"/>
          <w:szCs w:val="24"/>
        </w:rPr>
        <w:t xml:space="preserve"> образом уведомлено о проведении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требовать представления документов, информации, материалов, если они не относятся к предмету контрольного (надзорного) мероприятия, а также изымать оригиналы таких документов;</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распространять информацию и сведения, полученные в результате осуществления муниципального земельного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требовать от контролируемого лица представления документов, информации ранее даты начала проведения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8)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превышать установленные сроки проведения контрольных (надзорных)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21. В соответствии с </w:t>
      </w:r>
      <w:hyperlink r:id="rId19" w:history="1">
        <w:r w:rsidRPr="0070038B">
          <w:rPr>
            <w:rFonts w:ascii="Times New Roman" w:hAnsi="Times New Roman" w:cs="Times New Roman"/>
            <w:sz w:val="24"/>
            <w:szCs w:val="24"/>
          </w:rPr>
          <w:t>частью 2 статьи 61</w:t>
        </w:r>
      </w:hyperlink>
      <w:r w:rsidRPr="0070038B">
        <w:rPr>
          <w:rFonts w:ascii="Times New Roman" w:hAnsi="Times New Roman" w:cs="Times New Roman"/>
          <w:sz w:val="24"/>
          <w:szCs w:val="24"/>
        </w:rPr>
        <w:t xml:space="preserve"> </w:t>
      </w:r>
      <w:hyperlink r:id="rId20"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 xml:space="preserve"> при осуществлении муниципального жилищного контроля плановые контрольные (надзорные) мероприятия не проводятся.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22. В соответствии с </w:t>
      </w:r>
      <w:hyperlink r:id="rId21" w:history="1">
        <w:r w:rsidRPr="0070038B">
          <w:rPr>
            <w:rFonts w:ascii="Times New Roman" w:hAnsi="Times New Roman" w:cs="Times New Roman"/>
            <w:sz w:val="24"/>
            <w:szCs w:val="24"/>
          </w:rPr>
          <w:t>частью 3 статьи 66</w:t>
        </w:r>
      </w:hyperlink>
      <w:r w:rsidRPr="0070038B">
        <w:rPr>
          <w:rFonts w:ascii="Times New Roman" w:hAnsi="Times New Roman" w:cs="Times New Roman"/>
          <w:sz w:val="24"/>
          <w:szCs w:val="24"/>
        </w:rPr>
        <w:t xml:space="preserve"> </w:t>
      </w:r>
      <w:hyperlink r:id="rId22"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 xml:space="preserve"> все внеплановые контрольные (надзорные) мероприятия могут проводиться только после согласования с органами прокуратуры.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23. В рамках осуществления муниципального земельного контроля проводятся следующие виды контрольных (надзорных)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требующие взаимодействия с контролируемым лицом: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выездная проверка;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рейдовый 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инспекционный визит;</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документарная проверка;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не требующие взаимодействия с контролируемым лицом - выездное обследование.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24. Выездная проверка: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выездная проверка проводится в отношении конкретного контролируемого лица, по месту нахождения объекта контроля в целях оценки соблюдения таким лицом обязательных требований, а также оценки выполнения решений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2)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70038B">
        <w:rPr>
          <w:rFonts w:ascii="Times New Roman" w:hAnsi="Times New Roman" w:cs="Times New Roman"/>
          <w:sz w:val="24"/>
          <w:szCs w:val="24"/>
        </w:rPr>
        <w:t>позднее</w:t>
      </w:r>
      <w:proofErr w:type="gramEnd"/>
      <w:r w:rsidRPr="0070038B">
        <w:rPr>
          <w:rFonts w:ascii="Times New Roman" w:hAnsi="Times New Roman" w:cs="Times New Roman"/>
          <w:sz w:val="24"/>
          <w:szCs w:val="24"/>
        </w:rPr>
        <w:t xml:space="preserve"> чем за 24 часа до ее начала в порядке, предусмотренном частью 47 настоящего Положения;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3)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0038B">
        <w:rPr>
          <w:rFonts w:ascii="Times New Roman" w:hAnsi="Times New Roman" w:cs="Times New Roman"/>
          <w:sz w:val="24"/>
          <w:szCs w:val="24"/>
        </w:rPr>
        <w:t>микропредприятия</w:t>
      </w:r>
      <w:proofErr w:type="spellEnd"/>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w:t>
      </w:r>
      <w:proofErr w:type="gramStart"/>
      <w:r w:rsidRPr="0070038B">
        <w:rPr>
          <w:rFonts w:ascii="Times New Roman" w:hAnsi="Times New Roman" w:cs="Times New Roman"/>
          <w:sz w:val="24"/>
          <w:szCs w:val="24"/>
        </w:rPr>
        <w:t>.</w:t>
      </w:r>
      <w:proofErr w:type="gramEnd"/>
      <w:r w:rsidRPr="0070038B">
        <w:rPr>
          <w:rFonts w:ascii="Times New Roman" w:hAnsi="Times New Roman" w:cs="Times New Roman"/>
          <w:sz w:val="24"/>
          <w:szCs w:val="24"/>
        </w:rPr>
        <w:t xml:space="preserve"> </w:t>
      </w:r>
      <w:proofErr w:type="gramStart"/>
      <w:r w:rsidRPr="0070038B">
        <w:rPr>
          <w:rFonts w:ascii="Times New Roman" w:hAnsi="Times New Roman" w:cs="Times New Roman"/>
          <w:sz w:val="24"/>
          <w:szCs w:val="24"/>
        </w:rPr>
        <w:t>в</w:t>
      </w:r>
      <w:proofErr w:type="gramEnd"/>
      <w:r w:rsidRPr="0070038B">
        <w:rPr>
          <w:rFonts w:ascii="Times New Roman" w:hAnsi="Times New Roman" w:cs="Times New Roman"/>
          <w:sz w:val="24"/>
          <w:szCs w:val="24"/>
        </w:rPr>
        <w:t xml:space="preserve"> ходе выездной проверки допускаются следующие контрольные (надзорные) действия: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досмотр;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опрос;</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получение письменных объяснений;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истребование документов;</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е) экспертиза.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25. Рейдовый 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 в целях оценки соблюдения ими обязательных требований;</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 xml:space="preserve">2) проведение рейдового осмотра осуществляется в соответствии с решением о проведении контрольного (надзорного) мероприятия, с участием экспертов, специалистов, </w:t>
      </w:r>
      <w:r w:rsidRPr="0070038B">
        <w:rPr>
          <w:rFonts w:ascii="Times New Roman" w:hAnsi="Times New Roman" w:cs="Times New Roman"/>
          <w:sz w:val="24"/>
          <w:szCs w:val="24"/>
        </w:rPr>
        <w:lastRenderedPageBreak/>
        <w:t>привлекаемых к проведению контрольного (надзорного) мероприятия (при необходимости), в форме совместного (межведомственного) контрольного (надзорного) мероприятия (при необходимости);</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в ходе рейдового осмотра допускаются следующие контрольные (надзорные) действия: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досмотр;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опрос;</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получение письменных объяснений;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истребование документов;</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е) экспертиза;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срок взаимодействия с одним контролируемым лицом в период проведения рейдового осмотра не может превышать один рабочий день;</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при проведении рейдового осмотра инспекторы вправе взаимодействовать с находящимися на производственных объектах гражданами;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контролируемые лица, владеющие объектами контроля и (или) находящиеся на территории, на которой проводится рейдовый осмотр, обязаны обеспечить в ходе рейдового осмотра беспрепятственный доступ инспекторам к территории и иным объектам, указанным в решении о проведении рейдового осмотра;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в случае, если в результате рейдового осмотра были выявлены нарушения обязательных требований, инспектор (инспекторы) на месте составляет (составляют) акт в отношении каждого контролируемого лица, допустившего нарушение, при этом отдельный акт, содержащий информацию в отношении всех результатов контроля, не оформляется.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26. Инспекционный визит:</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инспекционный визит проводится во взаимодействии с конкретным контролируемым лицом и (или) владельцем (пользователем) объекта контроля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в ходе инспекционного визита допускаются следующие контрольные (надзорные) действия: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опрос;</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получение письменных объяснений;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инструментальное обследование;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инспекционный визит проводится без предварительного уведомления контролируемого лица и собственника объекта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контролируемые лица или их представители обязаны обеспечить беспрепятственный доступ инспектора в здания, сооружения, помещения.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27. Документарная проверка:</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 xml:space="preserve">1) документарная проверка проводится по месту нахождения контрольного (надзорного) органа, ее предметом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использовании объектов контроля и связанные с исполнением ими </w:t>
      </w:r>
      <w:r w:rsidRPr="0070038B">
        <w:rPr>
          <w:rFonts w:ascii="Times New Roman" w:hAnsi="Times New Roman" w:cs="Times New Roman"/>
          <w:sz w:val="24"/>
          <w:szCs w:val="24"/>
        </w:rPr>
        <w:lastRenderedPageBreak/>
        <w:t>обязательных требований и решений уполномоченного органа, в том числе сведения, составляющие государственную тайну и находящиеся по месту</w:t>
      </w:r>
      <w:proofErr w:type="gramEnd"/>
      <w:r w:rsidRPr="0070038B">
        <w:rPr>
          <w:rFonts w:ascii="Times New Roman" w:hAnsi="Times New Roman" w:cs="Times New Roman"/>
          <w:sz w:val="24"/>
          <w:szCs w:val="24"/>
        </w:rPr>
        <w:t xml:space="preserve"> нахождения (осуществления деятельности) контролируемого лица (его филиалов, представительств, обособленных структурных подразделений);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2).в ходе документарной проверки рассматриваются документы контролируемых лиц, имеющиеся в распоряжении уполномоченного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земельного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в ходе документарной проверки допускаются следующие контрольные (надзорные) действия: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получение письменных объяснений;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истребование документов;</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экспертиза;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контролируемым лицом обязательных требований,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уполномоченный орган указанные в требовании документы;</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5)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w:t>
      </w:r>
      <w:proofErr w:type="gramEnd"/>
      <w:r w:rsidRPr="0070038B">
        <w:rPr>
          <w:rFonts w:ascii="Times New Roman" w:hAnsi="Times New Roman" w:cs="Times New Roman"/>
          <w:sz w:val="24"/>
          <w:szCs w:val="24"/>
        </w:rPr>
        <w:t xml:space="preserve"> пояснения. </w:t>
      </w:r>
      <w:proofErr w:type="gramStart"/>
      <w:r w:rsidRPr="0070038B">
        <w:rPr>
          <w:rFonts w:ascii="Times New Roman" w:hAnsi="Times New Roman" w:cs="Times New Roman"/>
          <w:sz w:val="24"/>
          <w:szCs w:val="24"/>
        </w:rPr>
        <w:t>Контролируемое лицо, представляющее в уполномоченный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вправе дополнительно представить в уполномоченный орган документы, подтверждающие достоверность ранее представленных документов;</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6) при проведении документарной проверки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у контролируемого лица, не </w:t>
      </w:r>
      <w:proofErr w:type="spellStart"/>
      <w:r w:rsidRPr="0070038B">
        <w:rPr>
          <w:rFonts w:ascii="Times New Roman" w:hAnsi="Times New Roman" w:cs="Times New Roman"/>
          <w:sz w:val="24"/>
          <w:szCs w:val="24"/>
        </w:rPr>
        <w:t>истребуются</w:t>
      </w:r>
      <w:proofErr w:type="spellEnd"/>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7) срок проведения документарной проверки не может превышать десять рабочих дней. </w:t>
      </w:r>
      <w:proofErr w:type="gramStart"/>
      <w:r w:rsidRPr="0070038B">
        <w:rPr>
          <w:rFonts w:ascii="Times New Roman" w:hAnsi="Times New Roman" w:cs="Times New Roman"/>
          <w:sz w:val="24"/>
          <w:szCs w:val="24"/>
        </w:rPr>
        <w:t>В указанный срок не включается период с момента направления уполномоченным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уполномоченный орган, а также период с момента направления контролируемому лицу информации уполномоченного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70038B">
        <w:rPr>
          <w:rFonts w:ascii="Times New Roman" w:hAnsi="Times New Roman" w:cs="Times New Roman"/>
          <w:sz w:val="24"/>
          <w:szCs w:val="24"/>
        </w:rPr>
        <w:t xml:space="preserve">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 требования представить необходимые пояснения в письменной форме до момента представления указанных пояснений в уполномоченный орган;</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8) внеплановая документарная проверка проводится без согласования с органами прокуратуры.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28. Выбор между проведением таких контрольных (надзорных) мероприятий как выездная проверка или рейдовый осмотр осуществляется исходя из количества пользователей земельного участка: в случае наличия на земельном участке одного пользователя проводится выездная проверка, если несколько пользователей - рейдовый осмотр.</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29. Выездное обследование: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1) выездное обследование проводится на основании задания уполномоченного должностного лица уполномоченного органа по месту нахождения объекта контроля без взаимодействия с контролируемым лицом и без его информирования в целях визуальной оценки соблюдения контролируемым лицом обязательных требований;</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в ходе выездного обследования инспектор имеет право осуществлять осмотр общедоступных (открытых для посещения неограниченным кругом лиц) объектов контроля;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4) по результатам проведения выездного обследования решения, предусмотренные </w:t>
      </w:r>
      <w:hyperlink r:id="rId23" w:anchor="AAK0NS" w:history="1">
        <w:r w:rsidRPr="0070038B">
          <w:rPr>
            <w:rFonts w:ascii="Times New Roman" w:hAnsi="Times New Roman" w:cs="Times New Roman"/>
            <w:sz w:val="24"/>
            <w:szCs w:val="24"/>
          </w:rPr>
          <w:t>пунктами 1</w:t>
        </w:r>
      </w:hyperlink>
      <w:r w:rsidRPr="0070038B">
        <w:rPr>
          <w:rFonts w:ascii="Times New Roman" w:hAnsi="Times New Roman" w:cs="Times New Roman"/>
          <w:sz w:val="24"/>
          <w:szCs w:val="24"/>
        </w:rPr>
        <w:t xml:space="preserve"> и </w:t>
      </w:r>
      <w:hyperlink r:id="rId24" w:anchor="AAM0NT" w:history="1">
        <w:r w:rsidRPr="0070038B">
          <w:rPr>
            <w:rFonts w:ascii="Times New Roman" w:hAnsi="Times New Roman" w:cs="Times New Roman"/>
            <w:sz w:val="24"/>
            <w:szCs w:val="24"/>
          </w:rPr>
          <w:t>2 части 2 статьи 90 Федерального закона № 248-ФЗ</w:t>
        </w:r>
      </w:hyperlink>
      <w:r w:rsidRPr="0070038B">
        <w:rPr>
          <w:rFonts w:ascii="Times New Roman" w:hAnsi="Times New Roman" w:cs="Times New Roman"/>
          <w:sz w:val="24"/>
          <w:szCs w:val="24"/>
        </w:rPr>
        <w:t>, не принимаются.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выездное обследование может проводиться в форме внепланового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30. Внеплановые выездная проверка и инспекционный визит, а также рейдовый осмотр проводятся только по согласованию с органами прокуратуры, за исключением случаев их проведения в соответствии </w:t>
      </w:r>
      <w:proofErr w:type="gramStart"/>
      <w:r w:rsidRPr="0070038B">
        <w:rPr>
          <w:rFonts w:ascii="Times New Roman" w:hAnsi="Times New Roman" w:cs="Times New Roman"/>
          <w:sz w:val="24"/>
          <w:szCs w:val="24"/>
        </w:rPr>
        <w:t>с</w:t>
      </w:r>
      <w:proofErr w:type="gramEnd"/>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требованием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2) истечением срока исполнения решения уполномоченного органа об устранении выявленного нарушения обязательных требований - в случаях, установленных </w:t>
      </w:r>
      <w:hyperlink r:id="rId25" w:anchor="AA40NM" w:history="1">
        <w:r w:rsidRPr="0070038B">
          <w:rPr>
            <w:rFonts w:ascii="Times New Roman" w:hAnsi="Times New Roman" w:cs="Times New Roman"/>
            <w:sz w:val="24"/>
            <w:szCs w:val="24"/>
          </w:rPr>
          <w:t>частью 1 статьи 95 Федерального закона № 248-ФЗ</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31. </w:t>
      </w:r>
      <w:proofErr w:type="gramStart"/>
      <w:r w:rsidRPr="0070038B">
        <w:rPr>
          <w:rFonts w:ascii="Times New Roman" w:hAnsi="Times New Roman" w:cs="Times New Roman"/>
          <w:sz w:val="24"/>
          <w:szCs w:val="24"/>
        </w:rPr>
        <w:t>Если основанием для проведения внеплановых выездной проверки и инспекционного визита, рейдового осмотра являются сведения о непосредственной угрозе причинения вреда (ущерба) охраняемым законом ценностям, уполномоченный орган для принятия неотложных мер по ее предотвращению и устранению приступает к проведению внеплановой выездной проверки или рейдового осмотра незамедлительно (в течение двадцати четырех часов после получения соответствующих сведений) с извещением об этом органа прокуратуры по</w:t>
      </w:r>
      <w:proofErr w:type="gramEnd"/>
      <w:r w:rsidRPr="0070038B">
        <w:rPr>
          <w:rFonts w:ascii="Times New Roman" w:hAnsi="Times New Roman" w:cs="Times New Roman"/>
          <w:sz w:val="24"/>
          <w:szCs w:val="24"/>
        </w:rPr>
        <w:t xml:space="preserve"> месту нахождения объекта контроля посредством направления в тот же срок документов, предусмотренных </w:t>
      </w:r>
      <w:hyperlink r:id="rId26" w:anchor="A8E0NE" w:history="1">
        <w:r w:rsidRPr="0070038B">
          <w:rPr>
            <w:rFonts w:ascii="Times New Roman" w:hAnsi="Times New Roman" w:cs="Times New Roman"/>
            <w:sz w:val="24"/>
            <w:szCs w:val="24"/>
          </w:rPr>
          <w:t>частью 5 статьи 66 Федерального закона № 248-ФЗ</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32. При проведении выездного обследования, инспекционного визита, рейдового осмотра, выездной проверки инспектором применяются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которые формируются и утверждаются уполномоченным органом.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33.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hAnsi="Times New Roman" w:cs="Times New Roman"/>
          <w:sz w:val="24"/>
          <w:szCs w:val="24"/>
        </w:rPr>
        <w:t>34.</w:t>
      </w:r>
      <w:r w:rsidRPr="0070038B">
        <w:rPr>
          <w:rFonts w:ascii="Times New Roman" w:eastAsiaTheme="minorEastAsia" w:hAnsi="Times New Roman" w:cs="Times New Roman"/>
          <w:sz w:val="24"/>
          <w:szCs w:val="24"/>
        </w:rPr>
        <w:t xml:space="preserve">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lastRenderedPageBreak/>
        <w:t>35. К проведению контрольных (надзорных) мероприятий уполномоченным органом при необходимости могут привлекаться эксперты, экспертные организации, специалисты в порядке, установленном федеральным законодательством.</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36. </w:t>
      </w:r>
      <w:proofErr w:type="gramStart"/>
      <w:r w:rsidRPr="0070038B">
        <w:rPr>
          <w:rFonts w:ascii="Times New Roman" w:eastAsiaTheme="minorEastAsia" w:hAnsi="Times New Roman" w:cs="Times New Roman"/>
          <w:sz w:val="24"/>
          <w:szCs w:val="24"/>
        </w:rPr>
        <w:t>Контроль за</w:t>
      </w:r>
      <w:proofErr w:type="gramEnd"/>
      <w:r w:rsidRPr="0070038B">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уполномоченным органом в форме выездной проверки, если проводится оценка исполнения решения об устранении выявленного нарушения обязательных требований, принятого по итогам выездной проверки. В остальных случаях </w:t>
      </w:r>
      <w:proofErr w:type="gramStart"/>
      <w:r w:rsidRPr="0070038B">
        <w:rPr>
          <w:rFonts w:ascii="Times New Roman" w:eastAsiaTheme="minorEastAsia" w:hAnsi="Times New Roman" w:cs="Times New Roman"/>
          <w:sz w:val="24"/>
          <w:szCs w:val="24"/>
        </w:rPr>
        <w:t>контроль за</w:t>
      </w:r>
      <w:proofErr w:type="gramEnd"/>
      <w:r w:rsidRPr="0070038B">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в форме инспекционного визита.</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37. При проведении контрольных (надзорных) мероприятий уполномоченным органом осуществляются следующие контрольные (надзорные) действия в соответствии с требованиями, предусмотренные </w:t>
      </w:r>
      <w:hyperlink r:id="rId27" w:anchor="A800NA" w:history="1">
        <w:r w:rsidRPr="0070038B">
          <w:rPr>
            <w:rFonts w:ascii="Times New Roman" w:eastAsiaTheme="minorEastAsia" w:hAnsi="Times New Roman" w:cs="Times New Roman"/>
            <w:sz w:val="24"/>
            <w:szCs w:val="24"/>
          </w:rPr>
          <w:t>статьями 76</w:t>
        </w:r>
      </w:hyperlink>
      <w:r w:rsidRPr="0070038B">
        <w:rPr>
          <w:rFonts w:ascii="Times New Roman" w:eastAsiaTheme="minorEastAsia" w:hAnsi="Times New Roman" w:cs="Times New Roman"/>
          <w:sz w:val="24"/>
          <w:szCs w:val="24"/>
        </w:rPr>
        <w:t>-</w:t>
      </w:r>
      <w:hyperlink r:id="rId28" w:anchor="AA80NR" w:history="1">
        <w:r w:rsidRPr="0070038B">
          <w:rPr>
            <w:rFonts w:ascii="Times New Roman" w:eastAsiaTheme="minorEastAsia" w:hAnsi="Times New Roman" w:cs="Times New Roman"/>
            <w:sz w:val="24"/>
            <w:szCs w:val="24"/>
          </w:rPr>
          <w:t>80</w:t>
        </w:r>
      </w:hyperlink>
      <w:r w:rsidRPr="0070038B">
        <w:rPr>
          <w:rFonts w:ascii="Times New Roman" w:eastAsiaTheme="minorEastAsia" w:hAnsi="Times New Roman" w:cs="Times New Roman"/>
          <w:sz w:val="24"/>
          <w:szCs w:val="24"/>
        </w:rPr>
        <w:t xml:space="preserve">, </w:t>
      </w:r>
      <w:hyperlink r:id="rId29" w:anchor="AA00NN" w:history="1">
        <w:r w:rsidRPr="0070038B">
          <w:rPr>
            <w:rFonts w:ascii="Times New Roman" w:eastAsiaTheme="minorEastAsia" w:hAnsi="Times New Roman" w:cs="Times New Roman"/>
            <w:sz w:val="24"/>
            <w:szCs w:val="24"/>
          </w:rPr>
          <w:t>82</w:t>
        </w:r>
      </w:hyperlink>
      <w:r w:rsidRPr="0070038B">
        <w:rPr>
          <w:rFonts w:ascii="Times New Roman" w:eastAsiaTheme="minorEastAsia" w:hAnsi="Times New Roman" w:cs="Times New Roman"/>
          <w:sz w:val="24"/>
          <w:szCs w:val="24"/>
        </w:rPr>
        <w:t xml:space="preserve"> и </w:t>
      </w:r>
      <w:hyperlink r:id="rId30" w:anchor="AA80NP" w:history="1">
        <w:r w:rsidRPr="0070038B">
          <w:rPr>
            <w:rFonts w:ascii="Times New Roman" w:eastAsiaTheme="minorEastAsia" w:hAnsi="Times New Roman" w:cs="Times New Roman"/>
            <w:sz w:val="24"/>
            <w:szCs w:val="24"/>
          </w:rPr>
          <w:t>84 Федерального закона № 248-ФЗ</w:t>
        </w:r>
      </w:hyperlink>
      <w:r w:rsidRPr="0070038B">
        <w:rPr>
          <w:rFonts w:ascii="Times New Roman" w:eastAsiaTheme="minorEastAsia" w:hAnsi="Times New Roman" w:cs="Times New Roman"/>
          <w:sz w:val="24"/>
          <w:szCs w:val="24"/>
        </w:rPr>
        <w:t>:</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осмотр;</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досмотр;</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 опрос;</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получение письменных объяснений;</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истребование документов;</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6) инструментальное обследование;</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7) экспертиза.</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38. Осмотр:</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осмотр осуществляется инспектором в присутствии контролируемого лица или его представителя и (или) с применением видеозаписи;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по результатам осмотра инспектором составляется протокол осмотра, в который вносится перечень осмотренных помещений, а также вид, количество и иные идентификационные признаки обследуемых объектов, имеющие значение для контрольного (надзорного) мероприятия.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39. Досмотр:</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осуществляется только в случае отсутствия контролируемого лица либо его представителя на объекте контроля и (или) предоставления контролируемым лицом информации уполномоченному органу о невозможности присутствия при проведении контрольного (надзорного) мероприятия с обязательным применением видеозаписи;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по результатам досмотра инспектором составляется протокол досмотра, в который вносится перечень досмотренных территорий, земельных участков, а также вид, количество и иные идентификационные признаки исследуемых объектов, имеющих значение для контрольного (надзорного) мероприятия.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40. Опрос:</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результаты опроса фиксируются инспектором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41. Получение письменных объяснений:</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письменные объяснения (далее - объяснения) оформляются путем составления письменного документа в свободной форме;</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42. Истребование документов:</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lastRenderedPageBreak/>
        <w:t xml:space="preserve">1)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направляются в уполномоченный орган в форме электронного документа в порядке, предусмотренном </w:t>
      </w:r>
      <w:hyperlink r:id="rId31" w:anchor="8PO0LU" w:history="1">
        <w:r w:rsidRPr="0070038B">
          <w:rPr>
            <w:rFonts w:ascii="Times New Roman" w:eastAsiaTheme="minorEastAsia" w:hAnsi="Times New Roman" w:cs="Times New Roman"/>
            <w:sz w:val="24"/>
            <w:szCs w:val="24"/>
          </w:rPr>
          <w:t>статьей 21 Федерального закона № 248-ФЗ</w:t>
        </w:r>
      </w:hyperlink>
      <w:r w:rsidRPr="0070038B">
        <w:rPr>
          <w:rFonts w:ascii="Times New Roman" w:eastAsiaTheme="minorEastAsia" w:hAnsi="Times New Roman" w:cs="Times New Roman"/>
          <w:sz w:val="24"/>
          <w:szCs w:val="24"/>
        </w:rPr>
        <w:t>, за исключением случаев, если уполномоченным органом установлена необходимость представления документов на бумажном носителе. Документы могут быть представлены в уполномоченный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Нотариальное удостоверение копий документов, представляемых в уполномоченный орган, не требуется. Тиражирование копий документов на бумажном носителе и их доставка в уполномоченный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2) в случае представления заверенных копий </w:t>
      </w:r>
      <w:proofErr w:type="spellStart"/>
      <w:r w:rsidRPr="0070038B">
        <w:rPr>
          <w:rFonts w:ascii="Times New Roman" w:eastAsiaTheme="minorEastAsia" w:hAnsi="Times New Roman" w:cs="Times New Roman"/>
          <w:sz w:val="24"/>
          <w:szCs w:val="24"/>
        </w:rPr>
        <w:t>истребуемых</w:t>
      </w:r>
      <w:proofErr w:type="spellEnd"/>
      <w:r w:rsidRPr="0070038B">
        <w:rPr>
          <w:rFonts w:ascii="Times New Roman" w:eastAsiaTheme="minorEastAsia" w:hAnsi="Times New Roman" w:cs="Times New Roman"/>
          <w:sz w:val="24"/>
          <w:szCs w:val="24"/>
        </w:rPr>
        <w:t xml:space="preserve"> документов инспектор вправе ознакомиться с подлинниками документов;</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3) документы, которые </w:t>
      </w:r>
      <w:proofErr w:type="spellStart"/>
      <w:r w:rsidRPr="0070038B">
        <w:rPr>
          <w:rFonts w:ascii="Times New Roman" w:eastAsiaTheme="minorEastAsia" w:hAnsi="Times New Roman" w:cs="Times New Roman"/>
          <w:sz w:val="24"/>
          <w:szCs w:val="24"/>
        </w:rPr>
        <w:t>истребуются</w:t>
      </w:r>
      <w:proofErr w:type="spellEnd"/>
      <w:r w:rsidRPr="0070038B">
        <w:rPr>
          <w:rFonts w:ascii="Times New Roman" w:eastAsiaTheme="minorEastAsia" w:hAnsi="Times New Roman" w:cs="Times New Roman"/>
          <w:sz w:val="24"/>
          <w:szCs w:val="24"/>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w:t>
      </w:r>
      <w:proofErr w:type="gramStart"/>
      <w:r w:rsidRPr="0070038B">
        <w:rPr>
          <w:rFonts w:ascii="Times New Roman" w:eastAsiaTheme="minorEastAsia" w:hAnsi="Times New Roman" w:cs="Times New Roman"/>
          <w:sz w:val="24"/>
          <w:szCs w:val="24"/>
        </w:rPr>
        <w:t>,</w:t>
      </w:r>
      <w:proofErr w:type="gramEnd"/>
      <w:r w:rsidRPr="0070038B">
        <w:rPr>
          <w:rFonts w:ascii="Times New Roman" w:eastAsiaTheme="minorEastAsia" w:hAnsi="Times New Roman" w:cs="Times New Roman"/>
          <w:sz w:val="24"/>
          <w:szCs w:val="24"/>
        </w:rPr>
        <w:t xml:space="preserve"> если контролируемое лицо не имеет возможности представить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В течение 24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r:id="rId32" w:anchor="8PO0LU" w:history="1">
        <w:r w:rsidRPr="0070038B">
          <w:rPr>
            <w:rFonts w:ascii="Times New Roman" w:eastAsiaTheme="minorEastAsia" w:hAnsi="Times New Roman" w:cs="Times New Roman"/>
            <w:sz w:val="24"/>
            <w:szCs w:val="24"/>
          </w:rPr>
          <w:t>статьей 21 Федерального закона № 248-ФЗ</w:t>
        </w:r>
      </w:hyperlink>
      <w:r w:rsidRPr="0070038B">
        <w:rPr>
          <w:rFonts w:ascii="Times New Roman" w:eastAsiaTheme="minorEastAsia" w:hAnsi="Times New Roman" w:cs="Times New Roman"/>
          <w:sz w:val="24"/>
          <w:szCs w:val="24"/>
        </w:rPr>
        <w:t>.</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4) документы (копии документов), ранее представленные контролируемым лицом в уполномоченный орган, независимо от оснований их представления могут не представляться повторно при условии уведомления уполномоченного органа о том, что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(копии документов) были представлены ранее, с указанием реквизитов документа, которым (приложением к </w:t>
      </w:r>
      <w:proofErr w:type="gramStart"/>
      <w:r w:rsidRPr="0070038B">
        <w:rPr>
          <w:rFonts w:ascii="Times New Roman" w:eastAsiaTheme="minorEastAsia" w:hAnsi="Times New Roman" w:cs="Times New Roman"/>
          <w:sz w:val="24"/>
          <w:szCs w:val="24"/>
        </w:rPr>
        <w:t xml:space="preserve">которому) </w:t>
      </w:r>
      <w:proofErr w:type="gramEnd"/>
      <w:r w:rsidRPr="0070038B">
        <w:rPr>
          <w:rFonts w:ascii="Times New Roman" w:eastAsiaTheme="minorEastAsia" w:hAnsi="Times New Roman" w:cs="Times New Roman"/>
          <w:sz w:val="24"/>
          <w:szCs w:val="24"/>
        </w:rPr>
        <w:t>они были представлены.</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43. Инструментальное обследование:</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 xml:space="preserve">1) инструментальное обследование проводится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средств доступа к информации, предусмотренных </w:t>
      </w:r>
      <w:hyperlink r:id="rId33" w:anchor="AA00NN" w:history="1">
        <w:r w:rsidRPr="0070038B">
          <w:rPr>
            <w:rFonts w:ascii="Times New Roman" w:eastAsiaTheme="minorEastAsia" w:hAnsi="Times New Roman" w:cs="Times New Roman"/>
            <w:sz w:val="24"/>
            <w:szCs w:val="24"/>
          </w:rPr>
          <w:t>статьей 82 Федерального закона № 248-ФЗ</w:t>
        </w:r>
      </w:hyperlink>
      <w:r w:rsidRPr="0070038B">
        <w:rPr>
          <w:rFonts w:ascii="Times New Roman" w:eastAsiaTheme="minorEastAsia" w:hAnsi="Times New Roman" w:cs="Times New Roman"/>
          <w:sz w:val="24"/>
          <w:szCs w:val="24"/>
        </w:rPr>
        <w:t>,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roofErr w:type="gramEnd"/>
      <w:r w:rsidRPr="0070038B">
        <w:rPr>
          <w:rFonts w:ascii="Times New Roman" w:eastAsiaTheme="minorEastAsia" w:hAnsi="Times New Roman" w:cs="Times New Roman"/>
          <w:sz w:val="24"/>
          <w:szCs w:val="24"/>
        </w:rPr>
        <w:t>;</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2) инструментальное обследование осуществляется инспектором или специалистом, </w:t>
      </w:r>
      <w:proofErr w:type="gramStart"/>
      <w:r w:rsidRPr="0070038B">
        <w:rPr>
          <w:rFonts w:ascii="Times New Roman" w:eastAsiaTheme="minorEastAsia" w:hAnsi="Times New Roman" w:cs="Times New Roman"/>
          <w:sz w:val="24"/>
          <w:szCs w:val="24"/>
        </w:rPr>
        <w:t>имеющими</w:t>
      </w:r>
      <w:proofErr w:type="gramEnd"/>
      <w:r w:rsidRPr="0070038B">
        <w:rPr>
          <w:rFonts w:ascii="Times New Roman" w:eastAsiaTheme="minorEastAsia" w:hAnsi="Times New Roman" w:cs="Times New Roman"/>
          <w:sz w:val="24"/>
          <w:szCs w:val="24"/>
        </w:rPr>
        <w:t xml:space="preserve"> допуск к работе на специальном оборудовании, использованию технических приборов;</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3)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w:t>
      </w:r>
      <w:proofErr w:type="gramEnd"/>
      <w:r w:rsidRPr="0070038B">
        <w:rPr>
          <w:rFonts w:ascii="Times New Roman" w:eastAsiaTheme="minorEastAsia" w:hAnsi="Times New Roman" w:cs="Times New Roman"/>
          <w:sz w:val="24"/>
          <w:szCs w:val="24"/>
        </w:rPr>
        <w:t xml:space="preserve"> </w:t>
      </w:r>
      <w:proofErr w:type="gramStart"/>
      <w:r w:rsidRPr="0070038B">
        <w:rPr>
          <w:rFonts w:ascii="Times New Roman" w:eastAsiaTheme="minorEastAsia" w:hAnsi="Times New Roman" w:cs="Times New Roman"/>
          <w:sz w:val="24"/>
          <w:szCs w:val="24"/>
        </w:rPr>
        <w:t>соответствии</w:t>
      </w:r>
      <w:proofErr w:type="gramEnd"/>
      <w:r w:rsidRPr="0070038B">
        <w:rPr>
          <w:rFonts w:ascii="Times New Roman" w:eastAsiaTheme="minorEastAsia" w:hAnsi="Times New Roman" w:cs="Times New Roman"/>
          <w:sz w:val="24"/>
          <w:szCs w:val="24"/>
        </w:rPr>
        <w:t xml:space="preserve"> этих показателей </w:t>
      </w:r>
      <w:r w:rsidRPr="0070038B">
        <w:rPr>
          <w:rFonts w:ascii="Times New Roman" w:eastAsiaTheme="minorEastAsia" w:hAnsi="Times New Roman" w:cs="Times New Roman"/>
          <w:sz w:val="24"/>
          <w:szCs w:val="24"/>
        </w:rPr>
        <w:lastRenderedPageBreak/>
        <w:t>установленным нормам, иные сведения, имеющие значение для оценки результатов инструментального обследования.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44. Экспертиза:</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конкретное экспертное задание включает одну или несколько из следующих задач экспертизы:</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а) установление фактов, обстоятельств;</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б) установление тождества или различия;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экспертиза осуществляется экспертом или экспертной организацией по поручению уполномоченного органа;</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 при назначении и осуществлении экспертизы контролируемые лица имеют право:</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а) информировать уполномоченный орган о наличии конфликта интересов у эксперта, экспертной организации;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б) присутствовать с разрешения должностного лица уполномоченного органа при осуществлении экспертизы и давать объяснения эксперту;</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в) знакомиться с заключением эксперта или экспертной организации;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время осуществления экспертизы зависит от вида экспертизы и устанавливается индивидуально в каждом конкретном случае по соглашению между уполномоченным органом и экспертом или экспертной организацией;</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6) результаты экспертизы оформляются экспертным заключением.</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45. Документы, оформляемые уполномоченным органом при осуществлении муниципального земельного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46. Информирование о совершаемых должностными лицами уполномоченного органа действиях и принимаемых решениях при осуществлении муниципального земельного контроля: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 xml:space="preserve">1) информирование контролируемых лиц о совершаемых должностными лицами уполномоченного органа действиях и принимаемых решениях осуществляется в сроки и порядке, установленные </w:t>
      </w:r>
      <w:hyperlink r:id="rId34" w:anchor="64U0IK" w:history="1">
        <w:r w:rsidRPr="0070038B">
          <w:rPr>
            <w:rFonts w:ascii="Times New Roman" w:eastAsiaTheme="minorEastAsia" w:hAnsi="Times New Roman" w:cs="Times New Roman"/>
            <w:sz w:val="24"/>
            <w:szCs w:val="24"/>
          </w:rPr>
          <w:t>Федеральным законом № 248-ФЗ</w:t>
        </w:r>
      </w:hyperlink>
      <w:r w:rsidRPr="0070038B">
        <w:rPr>
          <w:rFonts w:ascii="Times New Roman" w:eastAsiaTheme="minorEastAsia" w:hAnsi="Times New Roman" w:cs="Times New Roman"/>
          <w:sz w:val="24"/>
          <w:szCs w:val="24"/>
        </w:rPr>
        <w:t>, посредством размещения сведений об указанных действиях и решениях в едином реестре контрольных (надзорных) мероприятий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70038B">
        <w:rPr>
          <w:rFonts w:ascii="Times New Roman" w:eastAsiaTheme="minorEastAsia" w:hAnsi="Times New Roman" w:cs="Times New Roman"/>
          <w:sz w:val="24"/>
          <w:szCs w:val="24"/>
        </w:rPr>
        <w:t xml:space="preserve"> форме, в том числе посредством сре</w:t>
      </w:r>
      <w:proofErr w:type="gramStart"/>
      <w:r w:rsidRPr="0070038B">
        <w:rPr>
          <w:rFonts w:ascii="Times New Roman" w:eastAsiaTheme="minorEastAsia" w:hAnsi="Times New Roman" w:cs="Times New Roman"/>
          <w:sz w:val="24"/>
          <w:szCs w:val="24"/>
        </w:rPr>
        <w:t>дств св</w:t>
      </w:r>
      <w:proofErr w:type="gramEnd"/>
      <w:r w:rsidRPr="0070038B">
        <w:rPr>
          <w:rFonts w:ascii="Times New Roman" w:eastAsiaTheme="minorEastAsia" w:hAnsi="Times New Roman" w:cs="Times New Roman"/>
          <w:sz w:val="24"/>
          <w:szCs w:val="24"/>
        </w:rPr>
        <w:t>язи.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2) контролируемое лицо считается проинформированным надлежащим образом в случае, если сведения предоставлены контролируемому лицу в соответствии с пунктом 1 настоящей части Положения, в том числе направлены ему электронной почтой по адресу, сведения о котором представлены уполномоченному органу контролируемым лицом и внесены в информационные ресурсы, информационные системы при осуществлении регионального государственного контроля, муниципального контроля или оказании государственных и муниципальных услуг, за</w:t>
      </w:r>
      <w:proofErr w:type="gramEnd"/>
      <w:r w:rsidRPr="0070038B">
        <w:rPr>
          <w:rFonts w:ascii="Times New Roman" w:eastAsiaTheme="minorEastAsia" w:hAnsi="Times New Roman" w:cs="Times New Roman"/>
          <w:sz w:val="24"/>
          <w:szCs w:val="24"/>
        </w:rPr>
        <w:t xml:space="preserve"> исключением случаев, определенных в пункте 6 настоящей части Положения. Для целей информирования контролируемого лица уполномоченным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lastRenderedPageBreak/>
        <w:t>3) документы, направляемые контролируемым лицом уполномоченному органу в электронном виде, могут быть подписаны:</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а) простой электронной подписью;</w:t>
      </w:r>
      <w:proofErr w:type="gramEnd"/>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б)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в) усиленной квалифицированной электронной подписью в случаях, установленных </w:t>
      </w:r>
      <w:hyperlink r:id="rId35" w:anchor="64U0IK" w:history="1">
        <w:r w:rsidRPr="0070038B">
          <w:rPr>
            <w:rFonts w:ascii="Times New Roman" w:eastAsiaTheme="minorEastAsia" w:hAnsi="Times New Roman" w:cs="Times New Roman"/>
            <w:sz w:val="24"/>
            <w:szCs w:val="24"/>
          </w:rPr>
          <w:t>Федеральным законом № 248-ФЗ</w:t>
        </w:r>
      </w:hyperlink>
      <w:r w:rsidRPr="0070038B">
        <w:rPr>
          <w:rFonts w:ascii="Times New Roman" w:eastAsiaTheme="minorEastAsia" w:hAnsi="Times New Roman" w:cs="Times New Roman"/>
          <w:sz w:val="24"/>
          <w:szCs w:val="24"/>
        </w:rPr>
        <w:t xml:space="preserve"> или настоящим Положением;</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не требуется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6) 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sidRPr="0070038B">
        <w:rPr>
          <w:rFonts w:ascii="Times New Roman" w:eastAsiaTheme="minorEastAsia" w:hAnsi="Times New Roman" w:cs="Times New Roman"/>
          <w:sz w:val="24"/>
          <w:szCs w:val="24"/>
        </w:rPr>
        <w:t>сведений</w:t>
      </w:r>
      <w:proofErr w:type="gramEnd"/>
      <w:r w:rsidRPr="0070038B">
        <w:rPr>
          <w:rFonts w:ascii="Times New Roman" w:eastAsiaTheme="minorEastAsia" w:hAnsi="Times New Roman" w:cs="Times New Roman"/>
          <w:sz w:val="24"/>
          <w:szCs w:val="24"/>
        </w:rPr>
        <w:t xml:space="preserve"> об адресе электронной почты контролируемого лица. Указанный гражданин вправе направлять уполномоченному органу документы на бумажном носителе.</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47. Оформление результатов контрольного (надзорного) мероприятия, ознакомление с результатами контрольного (надзорного) мероприятия, представление возражений в отношении акта контрольного (надзорного) мероприятия осуществляется в порядке, установленном </w:t>
      </w:r>
      <w:hyperlink r:id="rId36" w:anchor="A9G0NI" w:history="1">
        <w:r w:rsidRPr="0070038B">
          <w:rPr>
            <w:rFonts w:ascii="Times New Roman" w:eastAsiaTheme="minorEastAsia" w:hAnsi="Times New Roman" w:cs="Times New Roman"/>
            <w:sz w:val="24"/>
            <w:szCs w:val="24"/>
          </w:rPr>
          <w:t>главой 16 Федерального закона № 248-ФЗ</w:t>
        </w:r>
      </w:hyperlink>
      <w:r w:rsidRPr="0070038B">
        <w:rPr>
          <w:rFonts w:ascii="Times New Roman" w:eastAsiaTheme="minorEastAsia" w:hAnsi="Times New Roman" w:cs="Times New Roman"/>
          <w:sz w:val="24"/>
          <w:szCs w:val="24"/>
        </w:rPr>
        <w:t>.</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48. Решения, принимаемые по результатам контрольных (надзорных) мероприятий:</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Инспектором выдаются рекомендации по соблюдению обязательных требований, проводятся иные мероприятия, направленные на профилактику рисков причинения вреда (ущерба) охраняемым законом ценностям;</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в случае выявления при проведении контрольного (надзорного) мероприятия нарушений обязательных требований со стороны контролируемого лица уполномоченный орган в пределах полномочий, предусмотренных законодательством Российской Федерации, обязан:</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w:t>
      </w:r>
      <w:hyperlink r:id="rId37" w:anchor="64U0IK" w:history="1">
        <w:r w:rsidRPr="0070038B">
          <w:rPr>
            <w:rFonts w:ascii="Times New Roman" w:eastAsiaTheme="minorEastAsia" w:hAnsi="Times New Roman" w:cs="Times New Roman"/>
            <w:sz w:val="24"/>
            <w:szCs w:val="24"/>
          </w:rPr>
          <w:t>Федеральным законом № 248-ФЗ</w:t>
        </w:r>
      </w:hyperlink>
      <w:r w:rsidRPr="0070038B">
        <w:rPr>
          <w:rFonts w:ascii="Times New Roman" w:eastAsiaTheme="minorEastAsia" w:hAnsi="Times New Roman" w:cs="Times New Roman"/>
          <w:sz w:val="24"/>
          <w:szCs w:val="24"/>
        </w:rPr>
        <w:t>;</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w:t>
      </w:r>
      <w:proofErr w:type="gramEnd"/>
      <w:r w:rsidRPr="0070038B">
        <w:rPr>
          <w:rFonts w:ascii="Times New Roman" w:eastAsiaTheme="minorEastAsia" w:hAnsi="Times New Roman" w:cs="Times New Roman"/>
          <w:sz w:val="24"/>
          <w:szCs w:val="24"/>
        </w:rPr>
        <w:t xml:space="preserve"> </w:t>
      </w:r>
      <w:proofErr w:type="gramStart"/>
      <w:r w:rsidRPr="0070038B">
        <w:rPr>
          <w:rFonts w:ascii="Times New Roman" w:eastAsiaTheme="minorEastAsia" w:hAnsi="Times New Roman" w:cs="Times New Roman"/>
          <w:sz w:val="24"/>
          <w:szCs w:val="24"/>
        </w:rPr>
        <w:t xml:space="preserve">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и иных подобных объектов, выполняемые ими </w:t>
      </w:r>
      <w:r w:rsidRPr="0070038B">
        <w:rPr>
          <w:rFonts w:ascii="Times New Roman" w:eastAsiaTheme="minorEastAsia" w:hAnsi="Times New Roman" w:cs="Times New Roman"/>
          <w:sz w:val="24"/>
          <w:szCs w:val="24"/>
        </w:rPr>
        <w:lastRenderedPageBreak/>
        <w:t>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roofErr w:type="gramEnd"/>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в)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г) принять меры по осуществлению </w:t>
      </w:r>
      <w:proofErr w:type="gramStart"/>
      <w:r w:rsidRPr="0070038B">
        <w:rPr>
          <w:rFonts w:ascii="Times New Roman" w:eastAsiaTheme="minorEastAsia" w:hAnsi="Times New Roman" w:cs="Times New Roman"/>
          <w:sz w:val="24"/>
          <w:szCs w:val="24"/>
        </w:rPr>
        <w:t>контроля за</w:t>
      </w:r>
      <w:proofErr w:type="gramEnd"/>
      <w:r w:rsidRPr="0070038B">
        <w:rPr>
          <w:rFonts w:ascii="Times New Roman" w:eastAsiaTheme="minorEastAsia" w:hAnsi="Times New Roman" w:cs="Times New Roman"/>
          <w:sz w:val="24"/>
          <w:szCs w:val="24"/>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49. В предписании об устранении выявленных нарушений обязательных требований, предусмотренном подпунктом «а» пункта 2 части 48 настоящего Положения, указываются: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1) фамилии, имена, отчества (при наличии) инспекторов, проводивших контрольное (надзорное) мероприятие;</w:t>
      </w:r>
      <w:proofErr w:type="gramEnd"/>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дата выдачи;</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 адресные данные объекта контроля;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наименование лица, которому выдается предписание;</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нарушенные нормативно-правовые акты;</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6) описание нарушения, которое требуется устранить;</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7) срок устранения нарушения.</w:t>
      </w:r>
    </w:p>
    <w:p w:rsidR="005D05DA" w:rsidRPr="0070038B" w:rsidRDefault="005D05DA" w:rsidP="005D05DA">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50.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70038B">
        <w:rPr>
          <w:rFonts w:ascii="Times New Roman" w:eastAsiaTheme="minorEastAsia" w:hAnsi="Times New Roman" w:cs="Times New Roman"/>
          <w:sz w:val="24"/>
          <w:szCs w:val="24"/>
        </w:rPr>
        <w:t>деятельности</w:t>
      </w:r>
      <w:proofErr w:type="gramEnd"/>
      <w:r w:rsidRPr="0070038B">
        <w:rPr>
          <w:rFonts w:ascii="Times New Roman" w:eastAsiaTheme="minorEastAsia" w:hAnsi="Times New Roman" w:cs="Times New Roman"/>
          <w:sz w:val="24"/>
          <w:szCs w:val="24"/>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 предусмотренном </w:t>
      </w:r>
      <w:hyperlink r:id="rId38" w:anchor="8Q00M2" w:history="1">
        <w:r w:rsidRPr="0070038B">
          <w:rPr>
            <w:rFonts w:ascii="Times New Roman" w:eastAsiaTheme="minorEastAsia" w:hAnsi="Times New Roman" w:cs="Times New Roman"/>
            <w:sz w:val="24"/>
            <w:szCs w:val="24"/>
          </w:rPr>
          <w:t>частями 4</w:t>
        </w:r>
      </w:hyperlink>
      <w:r w:rsidRPr="0070038B">
        <w:rPr>
          <w:rFonts w:ascii="Times New Roman" w:eastAsiaTheme="minorEastAsia" w:hAnsi="Times New Roman" w:cs="Times New Roman"/>
          <w:sz w:val="24"/>
          <w:szCs w:val="24"/>
        </w:rPr>
        <w:t xml:space="preserve"> и </w:t>
      </w:r>
      <w:hyperlink r:id="rId39" w:anchor="8Q20M3" w:history="1">
        <w:r w:rsidRPr="0070038B">
          <w:rPr>
            <w:rFonts w:ascii="Times New Roman" w:eastAsiaTheme="minorEastAsia" w:hAnsi="Times New Roman" w:cs="Times New Roman"/>
            <w:sz w:val="24"/>
            <w:szCs w:val="24"/>
          </w:rPr>
          <w:t>5 статьи 21 Федерального закона № 248-ФЗ</w:t>
        </w:r>
      </w:hyperlink>
      <w:r w:rsidRPr="0070038B">
        <w:rPr>
          <w:rFonts w:ascii="Times New Roman" w:eastAsiaTheme="minorEastAsia" w:hAnsi="Times New Roman" w:cs="Times New Roman"/>
          <w:sz w:val="24"/>
          <w:szCs w:val="24"/>
        </w:rPr>
        <w:t>.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eastAsiaTheme="minorEastAsia" w:hAnsi="Times New Roman" w:cs="Times New Roman"/>
          <w:sz w:val="24"/>
          <w:szCs w:val="24"/>
        </w:rPr>
        <w:t>В случае, указанном в абзаце первом настоящей части, уполномоченное должностное лицо уполномоченного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5D05DA" w:rsidRPr="0070038B" w:rsidRDefault="005D05DA" w:rsidP="005D05DA">
      <w:pPr>
        <w:spacing w:after="0" w:line="240" w:lineRule="auto"/>
        <w:rPr>
          <w:rFonts w:ascii="Times New Roman" w:hAnsi="Times New Roman" w:cs="Times New Roman"/>
          <w:color w:val="444444"/>
          <w:sz w:val="24"/>
          <w:szCs w:val="24"/>
        </w:rPr>
      </w:pPr>
    </w:p>
    <w:p w:rsidR="005D05DA" w:rsidRPr="0070038B" w:rsidRDefault="005D05DA" w:rsidP="005D05DA">
      <w:pPr>
        <w:shd w:val="clear" w:color="auto" w:fill="FFFFFF"/>
        <w:spacing w:after="240" w:line="240" w:lineRule="auto"/>
        <w:jc w:val="center"/>
        <w:textAlignment w:val="baseline"/>
        <w:outlineLvl w:val="2"/>
        <w:rPr>
          <w:rFonts w:ascii="Times New Roman" w:eastAsia="Times New Roman" w:hAnsi="Times New Roman" w:cs="Times New Roman"/>
          <w:bCs/>
          <w:color w:val="444444"/>
          <w:sz w:val="24"/>
          <w:szCs w:val="24"/>
          <w:lang w:eastAsia="ru-RU"/>
        </w:rPr>
      </w:pPr>
      <w:r w:rsidRPr="0070038B">
        <w:rPr>
          <w:rFonts w:ascii="Times New Roman" w:eastAsia="Times New Roman" w:hAnsi="Times New Roman" w:cs="Times New Roman"/>
          <w:bCs/>
          <w:color w:val="444444"/>
          <w:sz w:val="24"/>
          <w:szCs w:val="24"/>
          <w:lang w:eastAsia="ru-RU"/>
        </w:rPr>
        <w:t>3. Профилактика рисков причинения вреда (ущерба) охраняемым законом ценностям, независимая оценка соблюдения обязательных требований</w:t>
      </w:r>
    </w:p>
    <w:p w:rsidR="005D05DA" w:rsidRPr="0070038B" w:rsidRDefault="005D05DA" w:rsidP="005D05DA">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 xml:space="preserve">51. Уполномоченный орган проводит профилактические мероприятия, предусмотренные пунктом 1 части 12 настоящего Положения, в соответствии с </w:t>
      </w:r>
      <w:hyperlink r:id="rId40" w:anchor="A7K0NF" w:history="1">
        <w:r w:rsidRPr="0070038B">
          <w:rPr>
            <w:rFonts w:ascii="Times New Roman" w:hAnsi="Times New Roman" w:cs="Times New Roman"/>
            <w:sz w:val="24"/>
            <w:szCs w:val="24"/>
          </w:rPr>
          <w:t>главой 10 Федерального закона № 248-ФЗ</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52. Уполномоченный орган при проведении профилактических мероприятий осуществляет взаимодействие с гражданами, организациями только в случаях, установленных </w:t>
      </w:r>
      <w:hyperlink r:id="rId41"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случае</w:t>
      </w:r>
      <w:proofErr w:type="gramStart"/>
      <w:r w:rsidRPr="0070038B">
        <w:rPr>
          <w:rFonts w:ascii="Times New Roman" w:hAnsi="Times New Roman" w:cs="Times New Roman"/>
          <w:sz w:val="24"/>
          <w:szCs w:val="24"/>
        </w:rPr>
        <w:t>,</w:t>
      </w:r>
      <w:proofErr w:type="gramEnd"/>
      <w:r w:rsidRPr="0070038B">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(заместителю начальника) уполномоченного органа или иному должностному лицу уполномоченного органа,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53. Подача возражений в отношении предостережения о недопустимости нарушения обязательных требований и их рассмотрение: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по результатам рассмотрения предостережения о недопустимости нарушения обязательных требований (далее - предостережение) контролируемым лицом могут быть поданы возражения в уполномоченный орган;</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в возражениях указываются: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наименование юридического лица, фамилия, имя, отчество (при наличии) индивидуального предпринимателя;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идентификационный номер налогоплательщика - юридического лица, индивидуального предпринимателя;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дата и номер предостережения, направленного в адрес контролируемого лица;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3) возражения направляются контролируемым лицом в бумажном виде почтовым отправлением в уполномоченный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индивидуального предпринимателя и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4) уполномоченный орган рассматривает возражения в отношении предостережения,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r:id="rId42" w:anchor="7DO0KD" w:history="1">
        <w:r w:rsidRPr="0070038B">
          <w:rPr>
            <w:rFonts w:ascii="Times New Roman" w:hAnsi="Times New Roman" w:cs="Times New Roman"/>
            <w:sz w:val="24"/>
            <w:szCs w:val="24"/>
          </w:rPr>
          <w:t>пунктом 6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w:t>
        </w:r>
        <w:proofErr w:type="gramEnd"/>
        <w:r w:rsidRPr="0070038B">
          <w:rPr>
            <w:rFonts w:ascii="Times New Roman" w:hAnsi="Times New Roman" w:cs="Times New Roman"/>
            <w:sz w:val="24"/>
            <w:szCs w:val="24"/>
          </w:rPr>
          <w:t xml:space="preserve"> </w:t>
        </w:r>
        <w:proofErr w:type="gramStart"/>
        <w:r w:rsidRPr="0070038B">
          <w:rPr>
            <w:rFonts w:ascii="Times New Roman" w:hAnsi="Times New Roman" w:cs="Times New Roman"/>
            <w:sz w:val="24"/>
            <w:szCs w:val="24"/>
          </w:rPr>
          <w:t>такого предостережения</w:t>
        </w:r>
      </w:hyperlink>
      <w:r w:rsidRPr="0070038B">
        <w:rPr>
          <w:rFonts w:ascii="Times New Roman" w:hAnsi="Times New Roman" w:cs="Times New Roman"/>
          <w:sz w:val="24"/>
          <w:szCs w:val="24"/>
        </w:rPr>
        <w:t xml:space="preserve">, утвержденных </w:t>
      </w:r>
      <w:hyperlink r:id="rId43" w:history="1">
        <w:r w:rsidRPr="0070038B">
          <w:rPr>
            <w:rFonts w:ascii="Times New Roman" w:hAnsi="Times New Roman" w:cs="Times New Roman"/>
            <w:sz w:val="24"/>
            <w:szCs w:val="24"/>
          </w:rPr>
          <w:t>постановлением Правительства Российской Федерации от 10 февраля 2017 года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70038B">
        <w:rPr>
          <w:rFonts w:ascii="Times New Roman" w:hAnsi="Times New Roman" w:cs="Times New Roman"/>
          <w:sz w:val="24"/>
          <w:szCs w:val="24"/>
        </w:rPr>
        <w:t>. Результаты рассмотрения возражений используются уполномоченным органом для целей организации и проведения мероприятий</w:t>
      </w:r>
      <w:proofErr w:type="gramEnd"/>
      <w:r w:rsidRPr="0070038B">
        <w:rPr>
          <w:rFonts w:ascii="Times New Roman" w:hAnsi="Times New Roman" w:cs="Times New Roman"/>
          <w:sz w:val="24"/>
          <w:szCs w:val="24"/>
        </w:rPr>
        <w:t xml:space="preserve"> по профилактике нарушения обязательных требований, совершенствования применения </w:t>
      </w:r>
      <w:proofErr w:type="gramStart"/>
      <w:r w:rsidRPr="0070038B">
        <w:rPr>
          <w:rFonts w:ascii="Times New Roman" w:hAnsi="Times New Roman" w:cs="Times New Roman"/>
          <w:sz w:val="24"/>
          <w:szCs w:val="24"/>
        </w:rPr>
        <w:t>риск-ориентированного</w:t>
      </w:r>
      <w:proofErr w:type="gramEnd"/>
      <w:r w:rsidRPr="0070038B">
        <w:rPr>
          <w:rFonts w:ascii="Times New Roman" w:hAnsi="Times New Roman" w:cs="Times New Roman"/>
          <w:sz w:val="24"/>
          <w:szCs w:val="24"/>
        </w:rPr>
        <w:t xml:space="preserve"> подхода при организации муниципального земельного контроля и иных целей, не связанных с ограничением прав и свобод юридических лиц и индивидуальных предпринимателей;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5) уполномоченный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(надзорных)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54. Консультирование: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так и в письменной форме;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консультирование в устной и письменной формах осуществляется по следующим вопросам: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компетенция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соблюдение обязательных требований;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проведение контрольных (надзорных)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применение мер ответственности;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w:t>
      </w:r>
      <w:hyperlink r:id="rId44" w:anchor="7D20K3" w:history="1">
        <w:r w:rsidRPr="0070038B">
          <w:rPr>
            <w:rFonts w:ascii="Times New Roman" w:hAnsi="Times New Roman" w:cs="Times New Roman"/>
            <w:sz w:val="24"/>
            <w:szCs w:val="24"/>
          </w:rPr>
          <w:t>Федеральным законом от 2 мая 2006 года № 59-ФЗ «О порядке рассмотрения обращений граждан Российской Федерации»</w:t>
        </w:r>
      </w:hyperlink>
      <w:r w:rsidRPr="0070038B">
        <w:rPr>
          <w:rFonts w:ascii="Times New Roman" w:hAnsi="Times New Roman" w:cs="Times New Roman"/>
          <w:sz w:val="24"/>
          <w:szCs w:val="24"/>
        </w:rPr>
        <w:t>;</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6) 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 не предоставляется;</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уполномоченный орган осуществляет учет консультирований;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письменного разъяснения, подписанного уполномоченным должностным лицом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55. Профилактический визит:</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5D05DA" w:rsidRPr="0070038B" w:rsidRDefault="005D05DA" w:rsidP="005D05DA">
      <w:pPr>
        <w:spacing w:after="0" w:line="240" w:lineRule="auto"/>
        <w:ind w:firstLine="708"/>
        <w:jc w:val="both"/>
        <w:rPr>
          <w:rFonts w:ascii="Times New Roman" w:hAnsi="Times New Roman" w:cs="Times New Roman"/>
          <w:sz w:val="24"/>
          <w:szCs w:val="24"/>
        </w:rPr>
      </w:pPr>
    </w:p>
    <w:p w:rsidR="005D05DA" w:rsidRPr="0070038B" w:rsidRDefault="005D05DA" w:rsidP="005D05DA">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 xml:space="preserve">4. Обжалование решений уполномоченного органа, действий (бездействия) </w:t>
      </w:r>
    </w:p>
    <w:p w:rsidR="005D05DA" w:rsidRPr="0070038B" w:rsidRDefault="005D05DA" w:rsidP="005D05DA">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должностных лиц уполномоченного органа</w:t>
      </w:r>
    </w:p>
    <w:p w:rsidR="005D05DA" w:rsidRPr="0070038B" w:rsidRDefault="005D05DA" w:rsidP="005D05DA">
      <w:pPr>
        <w:spacing w:after="0" w:line="240" w:lineRule="auto"/>
        <w:rPr>
          <w:rFonts w:ascii="Times New Roman" w:hAnsi="Times New Roman" w:cs="Times New Roman"/>
          <w:sz w:val="24"/>
          <w:szCs w:val="24"/>
        </w:rPr>
      </w:pP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56. Правом на обжалование решений уполномоченного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С 1 января 2023 года судебное обжалование решений уполномоченного органа, действий (бездействия) его должностных </w:t>
      </w:r>
      <w:proofErr w:type="gramStart"/>
      <w:r w:rsidRPr="0070038B">
        <w:rPr>
          <w:rFonts w:ascii="Times New Roman" w:hAnsi="Times New Roman" w:cs="Times New Roman"/>
          <w:sz w:val="24"/>
          <w:szCs w:val="24"/>
        </w:rPr>
        <w:t>лиц</w:t>
      </w:r>
      <w:proofErr w:type="gramEnd"/>
      <w:r w:rsidRPr="0070038B">
        <w:rPr>
          <w:rFonts w:ascii="Times New Roman" w:hAnsi="Times New Roman" w:cs="Times New Roman"/>
          <w:sz w:val="24"/>
          <w:szCs w:val="24"/>
        </w:rPr>
        <w:t xml:space="preserve"> возможно только после их досудебного </w:t>
      </w:r>
      <w:r w:rsidRPr="0070038B">
        <w:rPr>
          <w:rFonts w:ascii="Times New Roman" w:hAnsi="Times New Roman" w:cs="Times New Roman"/>
          <w:sz w:val="24"/>
          <w:szCs w:val="24"/>
        </w:rPr>
        <w:lastRenderedPageBreak/>
        <w:t>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57. Досудебный порядок подачи жалобы: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 жалоба подается контролируемым лицом в уполномоченный орган в электронном виде с использованием </w:t>
      </w:r>
      <w:r w:rsidRPr="00572018">
        <w:rPr>
          <w:rFonts w:ascii="Times New Roman" w:hAnsi="Times New Roman" w:cs="Times New Roman"/>
          <w:sz w:val="24"/>
          <w:szCs w:val="24"/>
        </w:rPr>
        <w:t>единого портала государственных и муниципальных услуг и (или)</w:t>
      </w:r>
      <w:r>
        <w:rPr>
          <w:rFonts w:ascii="Times New Roman" w:hAnsi="Times New Roman" w:cs="Times New Roman"/>
          <w:sz w:val="24"/>
          <w:szCs w:val="24"/>
        </w:rPr>
        <w:t xml:space="preserve"> </w:t>
      </w:r>
      <w:r w:rsidRPr="0070038B">
        <w:rPr>
          <w:rFonts w:ascii="Times New Roman" w:hAnsi="Times New Roman" w:cs="Times New Roman"/>
          <w:sz w:val="24"/>
          <w:szCs w:val="24"/>
        </w:rPr>
        <w:t>регионального портала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жалоба рассматривается начальником (заместителем начальника) уполномоченного органа в течение 20 рабочих дней со дня ее регистрации;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решений об отнесении объектов контроля к категориям риска;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решений о включении контрольных (надзорных) мероприятий в план проведения плановых контрольных (надзорных) мероприятий;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решений, принятых по результатам контрольных (надзорных) мероприятий, в том числе в части сроков исполнения этих решений;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иных решений уполномоченного органа, действий (бездействия) их должностных лиц.</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жалоба на решение уполномоченного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жалоба на предписание уполномоченного органа может быть подана в течение 10 рабочих дней с момента получения контролируемым лицом предписания;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жалоба может содержать ходатайство о приостановлении исполнения обжалуемого решения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уполномоченный орган в срок не позднее двух рабочих дней со дня регистрации жалобы принимает решение: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 приостановлении исполнения обжалуемого решения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об отказе в приостановлении исполнения обжалуемого решения уполномоченного органа;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10) информация о решении по </w:t>
      </w:r>
      <w:proofErr w:type="gramStart"/>
      <w:r w:rsidRPr="0070038B">
        <w:rPr>
          <w:rFonts w:ascii="Times New Roman" w:hAnsi="Times New Roman" w:cs="Times New Roman"/>
          <w:sz w:val="24"/>
          <w:szCs w:val="24"/>
        </w:rPr>
        <w:t>ходатайству</w:t>
      </w:r>
      <w:proofErr w:type="gramEnd"/>
      <w:r w:rsidRPr="0070038B">
        <w:rPr>
          <w:rFonts w:ascii="Times New Roman" w:hAnsi="Times New Roman" w:cs="Times New Roman"/>
          <w:sz w:val="24"/>
          <w:szCs w:val="24"/>
        </w:rPr>
        <w:t xml:space="preserve"> о приостановлении исполнения обжалуемого решения направляется лицу, подавшему жалобу, в течение одного рабочего дня с момента принятия решения;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жалоба должна содержать:</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а) наименование уполномоченного органа, фамилию, имя, отчество (при наличии) должностного лица, решение и (или) действие (бездействие) которых обжалуются;</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б)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 xml:space="preserve">в) сведения об обжалуемых </w:t>
      </w:r>
      <w:proofErr w:type="gramStart"/>
      <w:r w:rsidRPr="0070038B">
        <w:rPr>
          <w:rFonts w:ascii="Times New Roman" w:hAnsi="Times New Roman" w:cs="Times New Roman"/>
          <w:sz w:val="24"/>
          <w:szCs w:val="24"/>
        </w:rPr>
        <w:t>решении</w:t>
      </w:r>
      <w:proofErr w:type="gramEnd"/>
      <w:r w:rsidRPr="0070038B">
        <w:rPr>
          <w:rFonts w:ascii="Times New Roman" w:hAnsi="Times New Roman" w:cs="Times New Roman"/>
          <w:sz w:val="24"/>
          <w:szCs w:val="24"/>
        </w:rPr>
        <w:t xml:space="preserve"> уполномоченного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основания и доводы, на основании которых заявитель не согласен с решением уполномоченного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5D05DA" w:rsidRPr="0070038B" w:rsidRDefault="005D05DA" w:rsidP="005D05DA">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д) требования лица, подавшего жалобу;</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12) жалоба не должна содержать нецензурные либо оскорбительные выражения, угрозы жизни, здоровью и имуществу должностных лиц уполномоченного органа либо членов их семей;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подача жалобы может быть осуществлена полномочным представителем контролируемого лица в случае делегирования ему соответствующего права;</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начальник (заместитель начальника) уполномоченного органа принимает решение об отказе в рассмотрении жалобы в течение 5 рабочих дней с момента получения жалобы, если:</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жалоба подана после истечения срока подачи жалобы, указанного в пунктах 4, 5 настоящей части Положения, и не содержит ходатайства о его восстановлении или в восстановлении пропущенного срока подачи жалобы отказано;</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до принятия решения по жалобе от контролируемого лица, ее подавшего, поступило заявление об отзыве жалобы;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имеется решение суда по вопросам, поставленным в жалобе;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ранее в уполномоченный орган была подана другая жалоба от того же контролируемого лица по тем же основаниям;</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нарушены требования, предусмотренные пунктом 1 настоящей части Положения;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15) отказ в рассмотрении жалобы исключает повторное обращение данного контролируемого лица с жалобой по тому же предмету (за исключением отказа на основании подпункта «д» пункта 14 настоящей части Положения).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16) отказ в рассмотрении жалобы по основаниям, указанным в подпунктах «б» - «д» пункта 14 настоящей части Положения, не является результатом досудебного обжалования и не может служить основанием для судебного обжалования решений уполномоченного органа, действий (бездействия) его должностных лиц.</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58. Уполномоченный орган при рассмотрении жалобы использует информационную систему досудебного обжалования контрольной (надзорной) деятельности.</w:t>
      </w:r>
    </w:p>
    <w:p w:rsidR="005D05DA" w:rsidRPr="00296989"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59. Жалоба подлежит рассмотрению уполномоченным органом в срок, предусмотренный пунктом 2 части 57 настоящего Положения. </w:t>
      </w:r>
      <w:r w:rsidRPr="00296989">
        <w:rPr>
          <w:rFonts w:ascii="Times New Roman" w:hAnsi="Times New Roman" w:cs="Times New Roman"/>
          <w:sz w:val="24"/>
          <w:szCs w:val="24"/>
        </w:rPr>
        <w:t>Указанный срок может быть продлен уполномоченным органом, но не более чем на 20 рабочих дней, в следующих исключительных случаях:</w:t>
      </w:r>
    </w:p>
    <w:p w:rsidR="005D05DA" w:rsidRPr="00296989" w:rsidRDefault="005D05DA" w:rsidP="005D05DA">
      <w:pPr>
        <w:spacing w:after="0" w:line="240" w:lineRule="auto"/>
        <w:ind w:firstLine="708"/>
        <w:jc w:val="both"/>
        <w:rPr>
          <w:rFonts w:ascii="Times New Roman" w:hAnsi="Times New Roman" w:cs="Times New Roman"/>
          <w:sz w:val="24"/>
          <w:szCs w:val="24"/>
        </w:rPr>
      </w:pPr>
      <w:proofErr w:type="gramStart"/>
      <w:r w:rsidRPr="00296989">
        <w:rPr>
          <w:rFonts w:ascii="Times New Roman" w:hAnsi="Times New Roman" w:cs="Times New Roman"/>
          <w:sz w:val="24"/>
          <w:szCs w:val="24"/>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5D05DA" w:rsidRPr="00296989" w:rsidRDefault="005D05DA" w:rsidP="005D05DA">
      <w:pPr>
        <w:spacing w:after="0" w:line="240" w:lineRule="auto"/>
        <w:ind w:firstLine="708"/>
        <w:jc w:val="both"/>
        <w:rPr>
          <w:rFonts w:ascii="Times New Roman" w:hAnsi="Times New Roman" w:cs="Times New Roman"/>
          <w:sz w:val="24"/>
          <w:szCs w:val="24"/>
        </w:rPr>
      </w:pPr>
      <w:proofErr w:type="gramStart"/>
      <w:r w:rsidRPr="00296989">
        <w:rPr>
          <w:rFonts w:ascii="Times New Roman" w:hAnsi="Times New Roman" w:cs="Times New Roman"/>
          <w:sz w:val="24"/>
          <w:szCs w:val="24"/>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60.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5 рабочих дней с момента направления запроса. Неполучение от контролируемого лица дополнительных информации и </w:t>
      </w:r>
      <w:r w:rsidRPr="0070038B">
        <w:rPr>
          <w:rFonts w:ascii="Times New Roman" w:hAnsi="Times New Roman" w:cs="Times New Roman"/>
          <w:sz w:val="24"/>
          <w:szCs w:val="24"/>
        </w:rPr>
        <w:lastRenderedPageBreak/>
        <w:t>документов, относящихся к предмету жалобы, не является основанием для отказа в рассмотрении жалобы.</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61. Обязанность доказывания законности и обоснованности принятого решения и (или) совершенного действия (бездействия) возлагается на уполномоченный орган, решение и (или) действие (бездействие) должностного лица которого обжалуются.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62. По итогам рассмотрения жалобы начальник (заместитель начальника) уполномоченного органа принимает одно из следующих решений: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оставляет жалобу без удовлетворения;</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отменяет решение органа полностью или частично;</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отменяет решение уполномоченного органа полностью и принимает новое решение;</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признает действия (бездействие) должностных лиц уполномоченного органа незаконными и выносит решение по существу, в том числе об осуществлении при необходимости определенных действий.</w:t>
      </w:r>
    </w:p>
    <w:p w:rsidR="005D05DA" w:rsidRPr="0070038B" w:rsidRDefault="005D05DA" w:rsidP="005D05DA">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63. Решение руководителя уполномоченного органа, содержащее обоснование принятого решения, срок и порядок его исполнения, размещается на официальном сайте в срок не позднее одного рабочего дня со дня его принятия.</w:t>
      </w: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D05DA" w:rsidRDefault="005D05DA" w:rsidP="005D05DA">
      <w:pPr>
        <w:spacing w:after="0" w:line="240" w:lineRule="auto"/>
        <w:jc w:val="center"/>
        <w:rPr>
          <w:rFonts w:ascii="Times New Roman" w:eastAsia="Times New Roman" w:hAnsi="Times New Roman" w:cs="Times New Roman"/>
          <w:b/>
          <w:color w:val="000000"/>
          <w:sz w:val="28"/>
          <w:szCs w:val="28"/>
          <w:lang w:eastAsia="ru-RU"/>
        </w:rPr>
      </w:pPr>
    </w:p>
    <w:p w:rsidR="005F31D0" w:rsidRDefault="005F31D0"/>
    <w:sectPr w:rsidR="005F31D0" w:rsidSect="005D05DA">
      <w:headerReference w:type="default" r:id="rId4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B56" w:rsidRDefault="00601B56" w:rsidP="005D05DA">
      <w:pPr>
        <w:spacing w:after="0" w:line="240" w:lineRule="auto"/>
      </w:pPr>
      <w:r>
        <w:separator/>
      </w:r>
    </w:p>
  </w:endnote>
  <w:endnote w:type="continuationSeparator" w:id="0">
    <w:p w:rsidR="00601B56" w:rsidRDefault="00601B56" w:rsidP="005D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B56" w:rsidRDefault="00601B56" w:rsidP="005D05DA">
      <w:pPr>
        <w:spacing w:after="0" w:line="240" w:lineRule="auto"/>
      </w:pPr>
      <w:r>
        <w:separator/>
      </w:r>
    </w:p>
  </w:footnote>
  <w:footnote w:type="continuationSeparator" w:id="0">
    <w:p w:rsidR="00601B56" w:rsidRDefault="00601B56" w:rsidP="005D0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903194"/>
      <w:docPartObj>
        <w:docPartGallery w:val="Page Numbers (Top of Page)"/>
        <w:docPartUnique/>
      </w:docPartObj>
    </w:sdtPr>
    <w:sdtContent>
      <w:p w:rsidR="005D05DA" w:rsidRDefault="005D05DA">
        <w:pPr>
          <w:pStyle w:val="a3"/>
          <w:jc w:val="center"/>
        </w:pPr>
        <w:r>
          <w:fldChar w:fldCharType="begin"/>
        </w:r>
        <w:r>
          <w:instrText>PAGE   \* MERGEFORMAT</w:instrText>
        </w:r>
        <w:r>
          <w:fldChar w:fldCharType="separate"/>
        </w:r>
        <w:r>
          <w:rPr>
            <w:noProof/>
          </w:rPr>
          <w:t>20</w:t>
        </w:r>
        <w:r>
          <w:fldChar w:fldCharType="end"/>
        </w:r>
      </w:p>
    </w:sdtContent>
  </w:sdt>
  <w:p w:rsidR="005D05DA" w:rsidRDefault="005D05D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726"/>
    <w:rsid w:val="005D05DA"/>
    <w:rsid w:val="005F31D0"/>
    <w:rsid w:val="00601B56"/>
    <w:rsid w:val="00616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5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5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D05DA"/>
  </w:style>
  <w:style w:type="paragraph" w:styleId="a5">
    <w:name w:val="footer"/>
    <w:basedOn w:val="a"/>
    <w:link w:val="a6"/>
    <w:uiPriority w:val="99"/>
    <w:unhideWhenUsed/>
    <w:rsid w:val="005D05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D05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5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5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D05DA"/>
  </w:style>
  <w:style w:type="paragraph" w:styleId="a5">
    <w:name w:val="footer"/>
    <w:basedOn w:val="a"/>
    <w:link w:val="a6"/>
    <w:uiPriority w:val="99"/>
    <w:unhideWhenUsed/>
    <w:rsid w:val="005D05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D0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744100004" TargetMode="External"/><Relationship Id="rId18" Type="http://schemas.openxmlformats.org/officeDocument/2006/relationships/hyperlink" Target="https://docs.cntd.ru/document/565415215" TargetMode="External"/><Relationship Id="rId26" Type="http://schemas.openxmlformats.org/officeDocument/2006/relationships/hyperlink" Target="https://docs.cntd.ru/document/565415215" TargetMode="External"/><Relationship Id="rId39" Type="http://schemas.openxmlformats.org/officeDocument/2006/relationships/hyperlink" Target="https://docs.cntd.ru/document/565415215" TargetMode="External"/><Relationship Id="rId21" Type="http://schemas.openxmlformats.org/officeDocument/2006/relationships/hyperlink" Target="consultantplus://offline/ref=A20361D97A776D81B36EF1F5CE90AF0C91292F87707D9D89827467EC7713F675D9DE36BD3F330DD810EB466D2B62CCE0C419773DB01AE38CTDADG" TargetMode="External"/><Relationship Id="rId34" Type="http://schemas.openxmlformats.org/officeDocument/2006/relationships/hyperlink" Target="https://docs.cntd.ru/document/565415215" TargetMode="External"/><Relationship Id="rId42" Type="http://schemas.openxmlformats.org/officeDocument/2006/relationships/hyperlink" Target="https://docs.cntd.ru/document/420391737" TargetMode="External"/><Relationship Id="rId47" Type="http://schemas.openxmlformats.org/officeDocument/2006/relationships/theme" Target="theme/theme1.xml"/><Relationship Id="rId7" Type="http://schemas.openxmlformats.org/officeDocument/2006/relationships/hyperlink" Target="http://docs.cntd.ru/document/744100004" TargetMode="External"/><Relationship Id="rId2" Type="http://schemas.microsoft.com/office/2007/relationships/stylesWithEffects" Target="stylesWithEffects.xml"/><Relationship Id="rId16" Type="http://schemas.openxmlformats.org/officeDocument/2006/relationships/hyperlink" Target="https://docs.cntd.ru/document/565415215" TargetMode="External"/><Relationship Id="rId29" Type="http://schemas.openxmlformats.org/officeDocument/2006/relationships/hyperlink" Target="https://docs.cntd.ru/document/565415215"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cs.cntd.ru/document/565415215" TargetMode="External"/><Relationship Id="rId24" Type="http://schemas.openxmlformats.org/officeDocument/2006/relationships/hyperlink" Target="https://docs.cntd.ru/document/565415215" TargetMode="External"/><Relationship Id="rId32" Type="http://schemas.openxmlformats.org/officeDocument/2006/relationships/hyperlink" Target="https://docs.cntd.ru/document/565415215" TargetMode="External"/><Relationship Id="rId37" Type="http://schemas.openxmlformats.org/officeDocument/2006/relationships/hyperlink" Target="https://docs.cntd.ru/document/565415215" TargetMode="External"/><Relationship Id="rId40" Type="http://schemas.openxmlformats.org/officeDocument/2006/relationships/hyperlink" Target="https://docs.cntd.ru/document/565415215"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cs.cntd.ru/document/902135756" TargetMode="External"/><Relationship Id="rId23" Type="http://schemas.openxmlformats.org/officeDocument/2006/relationships/hyperlink" Target="https://docs.cntd.ru/document/565415215" TargetMode="External"/><Relationship Id="rId28" Type="http://schemas.openxmlformats.org/officeDocument/2006/relationships/hyperlink" Target="https://docs.cntd.ru/document/565415215" TargetMode="External"/><Relationship Id="rId36" Type="http://schemas.openxmlformats.org/officeDocument/2006/relationships/hyperlink" Target="https://docs.cntd.ru/document/565415215" TargetMode="External"/><Relationship Id="rId10" Type="http://schemas.openxmlformats.org/officeDocument/2006/relationships/hyperlink" Target="https://docs.cntd.ru/document/565415215" TargetMode="External"/><Relationship Id="rId19" Type="http://schemas.openxmlformats.org/officeDocument/2006/relationships/hyperlink" Target="consultantplus://offline/ref=A20361D97A776D81B36EF1F5CE90AF0C91292F87707D9D89827467EC7713F675D9DE36BD3F330CDD17EB466D2B62CCE0C419773DB01AE38CTDADG" TargetMode="External"/><Relationship Id="rId31" Type="http://schemas.openxmlformats.org/officeDocument/2006/relationships/hyperlink" Target="https://docs.cntd.ru/document/565415215" TargetMode="External"/><Relationship Id="rId44" Type="http://schemas.openxmlformats.org/officeDocument/2006/relationships/hyperlink" Target="https://docs.cntd.ru/document/901978846" TargetMode="External"/><Relationship Id="rId4" Type="http://schemas.openxmlformats.org/officeDocument/2006/relationships/webSettings" Target="webSettings.xml"/><Relationship Id="rId9" Type="http://schemas.openxmlformats.org/officeDocument/2006/relationships/hyperlink" Target="http://www.nkselpasino.ru" TargetMode="External"/><Relationship Id="rId14" Type="http://schemas.openxmlformats.org/officeDocument/2006/relationships/hyperlink" Target="https://docs.cntd.ru/document/901807667" TargetMode="External"/><Relationship Id="rId22" Type="http://schemas.openxmlformats.org/officeDocument/2006/relationships/hyperlink" Target="https://docs.cntd.ru/document/565415215" TargetMode="External"/><Relationship Id="rId27" Type="http://schemas.openxmlformats.org/officeDocument/2006/relationships/hyperlink" Target="https://docs.cntd.ru/document/565415215" TargetMode="External"/><Relationship Id="rId30" Type="http://schemas.openxmlformats.org/officeDocument/2006/relationships/hyperlink" Target="https://docs.cntd.ru/document/565415215" TargetMode="External"/><Relationship Id="rId35" Type="http://schemas.openxmlformats.org/officeDocument/2006/relationships/hyperlink" Target="https://docs.cntd.ru/document/565415215" TargetMode="External"/><Relationship Id="rId43" Type="http://schemas.openxmlformats.org/officeDocument/2006/relationships/hyperlink" Target="https://docs.cntd.ru/document/420391737" TargetMode="External"/><Relationship Id="rId8" Type="http://schemas.openxmlformats.org/officeDocument/2006/relationships/hyperlink" Target="http://docs.cntd.ru/document/565415215" TargetMode="External"/><Relationship Id="rId3" Type="http://schemas.openxmlformats.org/officeDocument/2006/relationships/settings" Target="settings.xml"/><Relationship Id="rId12" Type="http://schemas.openxmlformats.org/officeDocument/2006/relationships/hyperlink" Target="https://docs.cntd.ru/document/565415215" TargetMode="External"/><Relationship Id="rId17" Type="http://schemas.openxmlformats.org/officeDocument/2006/relationships/hyperlink" Target="https://docs.cntd.ru/document/902223988" TargetMode="External"/><Relationship Id="rId25" Type="http://schemas.openxmlformats.org/officeDocument/2006/relationships/hyperlink" Target="https://docs.cntd.ru/document/565415215" TargetMode="External"/><Relationship Id="rId33" Type="http://schemas.openxmlformats.org/officeDocument/2006/relationships/hyperlink" Target="https://docs.cntd.ru/document/565415215" TargetMode="External"/><Relationship Id="rId38" Type="http://schemas.openxmlformats.org/officeDocument/2006/relationships/hyperlink" Target="https://docs.cntd.ru/document/565415215" TargetMode="External"/><Relationship Id="rId46" Type="http://schemas.openxmlformats.org/officeDocument/2006/relationships/fontTable" Target="fontTable.xml"/><Relationship Id="rId20" Type="http://schemas.openxmlformats.org/officeDocument/2006/relationships/hyperlink" Target="https://docs.cntd.ru/document/565415215" TargetMode="External"/><Relationship Id="rId41" Type="http://schemas.openxmlformats.org/officeDocument/2006/relationships/hyperlink" Target="https://docs.cntd.ru/document/565415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9530</Words>
  <Characters>54327</Characters>
  <Application>Microsoft Office Word</Application>
  <DocSecurity>0</DocSecurity>
  <Lines>452</Lines>
  <Paragraphs>127</Paragraphs>
  <ScaleCrop>false</ScaleCrop>
  <Company/>
  <LinksUpToDate>false</LinksUpToDate>
  <CharactersWithSpaces>63730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2021-08-18T07:16:00Z</dcterms:created>
  <dcterms:modified xsi:type="dcterms:W3CDTF">2021-08-18T07:18:00Z</dcterms:modified>
</cp:coreProperties>
</file>