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E4A" w:rsidRPr="00B761EB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761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B53E4A" w:rsidRPr="00B761EB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761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B53E4A" w:rsidRPr="00B761EB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B761EB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B53E4A" w:rsidRPr="00B761EB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53E4A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761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B53E4A" w:rsidRPr="00911CA3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11C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(в редакции решения от 05.09.2018 № 59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от 21.03.2019 № 85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от 05.03.2020 № 135</w:t>
      </w:r>
      <w:r w:rsidRPr="00911C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</w:t>
      </w:r>
    </w:p>
    <w:p w:rsidR="00B53E4A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53E4A" w:rsidRPr="00B761EB" w:rsidRDefault="00B53E4A" w:rsidP="00B53E4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53E4A" w:rsidRPr="00B761EB" w:rsidRDefault="00B53E4A" w:rsidP="00B53E4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16.03.2018  </w:t>
      </w:r>
      <w:r w:rsidRPr="00B761E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38</w:t>
      </w:r>
    </w:p>
    <w:p w:rsidR="00B53E4A" w:rsidRPr="00B761EB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761E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B53E4A" w:rsidRPr="00B761EB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E4A" w:rsidRPr="00B761EB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61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Правил благоустройства территории </w:t>
      </w:r>
    </w:p>
    <w:p w:rsidR="00B53E4A" w:rsidRPr="00B761EB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61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Новокусковского сельского поселения </w:t>
      </w:r>
    </w:p>
    <w:p w:rsidR="00B53E4A" w:rsidRPr="00B761EB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E4A" w:rsidRPr="00B761EB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В соответствии с Федеральным законом Российской Федерации от 6 октября 2003 года № 131-ФЗ «Об общих принципах организации местного самоуправления в Российской Федерации», Законом Томской области от 15 августа 2002 года № 61-ОЗ «Об основах благоустройства территорий городов и других населенных пунктов Томской области», Уставом Новокусковского сельского поселения, в целях обеспечения и повышения комфортности условий проживания граждан, поддержания и улучшения санитарного и эстетического состояния территории населенных пунктов Новокусковского сельского поселения 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E4A" w:rsidRPr="00B761EB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61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B53E4A" w:rsidRPr="00B761EB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B761EB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Утвердить Правила </w:t>
      </w:r>
      <w:r w:rsidRPr="00B761E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благоустройства территории Новокусковского сельского поселения</w:t>
      </w:r>
      <w:r w:rsidRPr="00B761EB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согласно приложению.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2. </w:t>
      </w:r>
      <w:r w:rsidRPr="00B761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решение подлежит официальному опубликованию на сайте муниципального образования «Новокусковское сельское поселение» </w:t>
      </w:r>
      <w:hyperlink r:id="rId4" w:history="1">
        <w:r w:rsidRPr="00B761E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www</w:t>
        </w:r>
        <w:r w:rsidRPr="00B761E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B761E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nkselpasino</w:t>
        </w:r>
        <w:proofErr w:type="spellEnd"/>
        <w:r w:rsidRPr="00B761E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B761EB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  <w:r w:rsidRPr="00B761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обнародованию в «Информационном бюллетене</w:t>
      </w:r>
      <w:r w:rsidRPr="00B761EB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». 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3. Настоящее решение вступает в силу с даты его официального опубликования.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4. </w:t>
      </w:r>
      <w:r w:rsidRPr="00B761E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Контроль за исполнением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настоящего</w:t>
      </w:r>
      <w:r w:rsidRPr="00B761E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решения возложить на контрольно-правовой комитет Совета Новокусковского сельского поселения.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761E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        А.В. Карпенко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B53E4A" w:rsidRPr="00B761EB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E4A" w:rsidRPr="00B761EB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E4A" w:rsidRPr="00B761EB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E4A" w:rsidRPr="00B761EB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E4A" w:rsidRPr="00B761EB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E4A" w:rsidRPr="00B761EB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E4A" w:rsidRPr="00B761EB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E4A" w:rsidRPr="00B761EB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E4A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E4A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E4A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E4A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E4A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E4A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E4A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E4A" w:rsidRPr="00B761EB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E4A" w:rsidRPr="00B761EB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E4A" w:rsidRPr="00B761EB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E4A" w:rsidRPr="00B761EB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E4A" w:rsidRPr="00B761EB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E4A" w:rsidRPr="00B761EB" w:rsidRDefault="00B53E4A" w:rsidP="00B53E4A">
      <w:pPr>
        <w:widowControl w:val="0"/>
        <w:suppressAutoHyphens/>
        <w:spacing w:after="0" w:line="240" w:lineRule="auto"/>
        <w:ind w:left="5664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Приложение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ind w:left="5664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УТВЕРЖДЕН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Ы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ind w:left="5664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решением Совета 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ind w:left="5664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Новокусковского сельского  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ind w:left="5664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поселения от 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16.03.2018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№ 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38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B53E4A" w:rsidRPr="00B761EB" w:rsidRDefault="00B53E4A" w:rsidP="00B53E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B53E4A" w:rsidRPr="00B761EB" w:rsidRDefault="00B53E4A" w:rsidP="00B53E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 xml:space="preserve">ПРАВИЛА 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>благоустройства территории Новокусковского сельского поселения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>1. Общие положения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1. Настоящие Правила благоустройства территории Новокусковского сельского поселения (далее по тексту – Правила, муниципальное образование) устанавливают единые и обязательные к исполнению нормы и требования к поддержанию и улучшению санитарного и эстетического состояния территории населенных пунктов муниципального образования, расположенных на такой территории объектов, в том числе территорий общего пользования, земельных участков, зданий, строений, сооружений, прилегающих территорий, направленные на обеспечение и повышение комфортности условий проживания жителей муниципального образования. 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2. Настоящие Правила действуют на территории муниципального образования и обязательны для исполнения гражданами, индивидуальными предпринимателями, юридическими лицами независимо от организационно-правовой формы, иностранными гражданами и юридическими лицами, лицами без гражданства. 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3. Основные понятия, используемые в настоящих Правилах: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несанкционированная свалка - самовольный сброс или складирование твердых коммунальных отходов, крупногабаритных материалов, отходов производства и строительства, другого мусора, образованного в процессе деятельности юридических, физических лиц, индивидуальных предпринимателей;</w:t>
      </w:r>
    </w:p>
    <w:p w:rsidR="00B53E4A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2) строительный мусор - отходы (остатки) строительных материалов, а также мусор, образующийся в результате сноса, разборки, ремонта зданий, сооружений, в том числе в результате ре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монта жилых и нежилых помещений;</w:t>
      </w:r>
    </w:p>
    <w:p w:rsidR="00B53E4A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3) м</w:t>
      </w:r>
      <w:r w:rsidRPr="00B307A0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алые архитектурные формы – устройства для оформления озеленения (шпалеры, цветочницы, вазоны, подвесные кашпо), водные устройства (фонтаны, питьевые фонтанчики, декоративные водоемы), мебель муниципального образования (различные виды скамей отдыха, столов), уличное коммунально-бытовое оборудование (контейнеры, урны), уличное техническое оборудование (укрытия таксофонов, почтовые ящики, торговые палатки, смотровые люки, ш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кафы телефонной связи и другое);</w:t>
      </w:r>
    </w:p>
    <w:p w:rsidR="00B53E4A" w:rsidRPr="00B307A0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A70F3A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4) границы прилегающей территории – используется в значении, определенном Законом Томской области от 15 августа 2002 года № 61-ОЗ «О вопросах, регулируемых правилами благоустройства территорий муниципальных образований Томской области, и порядке определения границ прилегающих территорий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».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>2. Содержание территорий общего пользования, порядок пользования такими территориями и объектами благоустройства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4. Юридические, физические лица (в том числе индивидуальные предприниматели) должны соблюдать чистоту и поддерживать порядок на всей территории муниципального образования, в том числе на земельных участках, принадлежащих им на праве собственности или иной вещном праве, а также на прилегающих территориях, в соответствии с настоящими Правилами.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5. Запрещается загрязнение, засорение общественных мест, выбрасывание, допущение складирования мусора в не отведенных для этих целей местах.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6. Содержание и санитарная уборка территории муниципального образования осуществляется силами и средствами собственников, владельцев, пользователей и арендаторов земельных участков.</w:t>
      </w:r>
    </w:p>
    <w:p w:rsidR="00B53E4A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lastRenderedPageBreak/>
        <w:t>Собственники, владельцы, пользователи, арендаторы земельных участков (далее по тексту – землепользователи) обязаны соблюдать требования по содержанию территорий, предусмотренные настоящими Правилами, в границах земельных участков, принадлежащих им на праве собственности или ином вещном праве, а по санитарной уборке –</w:t>
      </w:r>
      <w:r w:rsidRPr="00A70F3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A70F3A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на территориях общего пользования, прилегающих к земельным участкам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</w:t>
      </w:r>
    </w:p>
    <w:p w:rsidR="00B53E4A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A70F3A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Управляющим организациям, товариществам собственников жилья, жилищным кооперативам иным специализированным потребительским кооперативам необходимо соблюдать требования по санитарной уборке территорий общего пользования, прилегающих к земельным участкам, на которых рас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положены многоквартирные дома.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7. Содержание территории включает в себя текущий ремонт объектов благоустройства, уборку от мусора, снега, льда, подсыпку песком проезжей части улиц и тротуаров (при этом запрещается применение поваренной соли и других хлоридов, содержащихся в песке), поливку дорожных покрытий, тротуаров, посев газонов, устройство приствольных кругов деревьев и кустарников, выкашивание травы, борьбу с сорняками, уход за зелеными насаждениями, малыми архитектурными формами и уличным освещением на всей территории муниципального образования.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Санитарная уборка территории включает в себя уборку от снега и льда, опавших листьев, мусора, обработку </w:t>
      </w:r>
      <w:proofErr w:type="spellStart"/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противогололедной</w:t>
      </w:r>
      <w:proofErr w:type="spellEnd"/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смесью либо подсыпку песком проезжей части улиц и тротуаров.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>Содержание строительных площадок и территорий, прилегающих к ним, возлагается на лиц, непосредственно осуществляющих данное строительство, на весь период строительства.</w:t>
      </w:r>
    </w:p>
    <w:p w:rsidR="00B53E4A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>Автомобильные дороги содержатся силами собственников.</w:t>
      </w:r>
    </w:p>
    <w:p w:rsidR="00B53E4A" w:rsidRPr="00A70F3A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F2534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7.1. </w:t>
      </w:r>
      <w:r w:rsidRPr="00A70F3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Закрепление территории общего пользования, которая прилегает (то есть имеют общую границу) к зданию, строению, сооружению, земельному участку (далее – прилегающая территория) за собственниками (владельцами) зданий, строений, сооружений, земельных участков осуществляется Администрацией Новокусковского сельского поселения путем издания постановления Администрации Новокусковского сельского поселения, утверждающего карты-схемы прилагающих территории.</w:t>
      </w:r>
    </w:p>
    <w:p w:rsidR="00B53E4A" w:rsidRPr="00A70F3A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70F3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Карты-схемы прилегающих территорий формируются уполномоченными должностными лицами Администрации Новокусковского сельского поселения с учетом фактического использования территории собственниками (владельцами) зданий, строений, сооружений, земельных участков, в зависимости от расположения здания, строения, сооружения, земельного участка в существующей застройке, вида  разрешенного использования и фактического назначения, площади и протяженности общей границы здания, строения, сооружения, земельного участка, максимальной и минимальной площади прилегающей территории установленной в соответствии с положениями настоящих Правил.  Утвержденные карты-схемы прилегающих территорий публикуются в порядке, установленном Уставом муниципального образования «Новокусковское сельское поселение» и размещаются на официальном сайте муниципального образования «Новокусковское сельское поселение» не позднее пятнадцати календарных дней после их утверждения, а также подлежат размещению в информационной системе обеспечения градостроительной деятельности в установленном действующем законодательством порядке.</w:t>
      </w:r>
    </w:p>
    <w:p w:rsidR="00B53E4A" w:rsidRPr="00A70F3A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0" w:name="Par174"/>
      <w:bookmarkEnd w:id="0"/>
      <w:r w:rsidRPr="00A70F3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При составлении карт-схем прилегающих территорий уполномоченными должностными лицами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Новокусковского сельского поселения</w:t>
      </w:r>
      <w:r w:rsidRPr="00A70F3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учитываются ограничения, закреплённые в статье 10.1 Закон Томской области от 15 августа 2002 года № 61-ОЗ «О вопросах, регулируемых правилами благоустройства территорий муниципальных образований Томской области, и порядке определения границ прилегающих территорий». </w:t>
      </w:r>
    </w:p>
    <w:p w:rsidR="00B53E4A" w:rsidRPr="00A70F3A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70F3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Максимальная и минимальная площадь прилегающей территории, на которой собственникам (владельцам) зданий, строений, сооружений, земельных участков необходимо проводить санитарную уборку, устанавливается дифференцированно для различных видов прилегающих территорий:</w:t>
      </w:r>
    </w:p>
    <w:p w:rsidR="00B53E4A" w:rsidRPr="00A70F3A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70F3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1) для отдельно стоящих временных нестационарных объектов мелкорозничной торговли, бытового обслуживания и услуг (киосков, торговых остановочных комплексов, павильонов) -  площадь прилегающей территории должна быть не менее 10 кв. м. и не более 300 кв. м.;</w:t>
      </w:r>
    </w:p>
    <w:p w:rsidR="00B53E4A" w:rsidRPr="00A70F3A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70F3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2) для индивидуальных жилых домов – площадь прилегающей территории должна быть не менее 10 кв. м. и не более 1 000 кв. м.;</w:t>
      </w:r>
    </w:p>
    <w:p w:rsidR="00B53E4A" w:rsidRPr="00A70F3A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1" w:name="Par182"/>
      <w:bookmarkEnd w:id="1"/>
      <w:r w:rsidRPr="00A70F3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lastRenderedPageBreak/>
        <w:t>3) для многоквартирных домов (за исключением многоквартирных домов, земельные участки под которыми не образованы или образованы по границам таких домов) – площадь прилегающей территории должна быть не менее 10 кв. м. и не более 3 000 кв. м.</w:t>
      </w:r>
    </w:p>
    <w:p w:rsidR="00B53E4A" w:rsidRPr="00A70F3A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70F3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В случае наложения прилегающих территорий многоквартирных домов друг на друга границы прилегающей территории определяются пропорционально общей площади данных домов;</w:t>
      </w:r>
    </w:p>
    <w:p w:rsidR="00B53E4A" w:rsidRPr="00A70F3A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70F3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4) для зданий, строений, сооружений - площадь прилегающей территории должна быть не менее 10 кв. м. и не более 10 000 кв. м.;</w:t>
      </w:r>
    </w:p>
    <w:p w:rsidR="00B53E4A" w:rsidRPr="00A70F3A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70F3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5) для линий железнодорожного транспорта общего и промышленного назначения - площадь прилегающей территории должна быть в пределах полосы отвода.</w:t>
      </w:r>
      <w:r w:rsidRPr="00A70F3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</w:r>
    </w:p>
    <w:p w:rsidR="00B53E4A" w:rsidRPr="00F25343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70F3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Определение границ прилегающей территории на карте-схеме прилегающей территории производиться на основе инженерно-топографических планов земельных участков с учетом установленной настоящими Правилами максимальной и минимальной площади прилегающей территории. В карте-схеме прилегающей территории указываются кадастровый номер (при наличии) и адрес здания, строения, сооружения, земельного участка, в отношении которого определены границы прилегающей территории, границы прилегающей территории и площадь прилегающей территории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</w:pPr>
      <w:r w:rsidRPr="00F2534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7.2. В случае если в одном здании и (или) на земельном участке имеется более одного лица, обязанного осуществлять уборку прилегающей территории, то обязанность по уборке прилегающей территории возлагается на каждого из них. Порядок осуществления данной обязанности определяется собственниками здания и (или) земельного участка по соглашению между ними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</w:t>
      </w:r>
    </w:p>
    <w:p w:rsidR="00B53E4A" w:rsidRPr="00B761EB" w:rsidRDefault="00B53E4A" w:rsidP="00B53E4A">
      <w:pPr>
        <w:widowControl w:val="0"/>
        <w:tabs>
          <w:tab w:val="left" w:pos="144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 xml:space="preserve">           8. 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Все физические лица (в том числе индивидуальные предприниматели), юридические лица, независимо от организационно-правовой формы, - владельцы строений и временных сооружений – обязаны:</w:t>
      </w:r>
    </w:p>
    <w:p w:rsidR="00B53E4A" w:rsidRPr="00B761EB" w:rsidRDefault="00B53E4A" w:rsidP="00B53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61EB">
        <w:rPr>
          <w:rFonts w:ascii="Times New Roman" w:eastAsia="Calibri" w:hAnsi="Times New Roman" w:cs="Times New Roman"/>
          <w:sz w:val="24"/>
          <w:szCs w:val="24"/>
        </w:rPr>
        <w:t>1) соблюдать чистоту и порядок на всей территории муниципального образования в соответствии с настоящими Правилами;</w:t>
      </w:r>
    </w:p>
    <w:p w:rsidR="00B53E4A" w:rsidRPr="00B307A0" w:rsidRDefault="00B53E4A" w:rsidP="00B53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B761EB">
        <w:rPr>
          <w:rFonts w:ascii="Times New Roman" w:eastAsia="Calibri" w:hAnsi="Times New Roman" w:cs="Times New Roman"/>
          <w:sz w:val="24"/>
          <w:szCs w:val="24"/>
        </w:rPr>
        <w:t>2) осуществлять благоустройство (включая очистку и уборку) объектов благоустройств</w:t>
      </w:r>
      <w:r>
        <w:rPr>
          <w:rFonts w:ascii="Times New Roman" w:eastAsia="Calibri" w:hAnsi="Times New Roman" w:cs="Times New Roman"/>
          <w:sz w:val="24"/>
          <w:szCs w:val="24"/>
        </w:rPr>
        <w:t>а;</w:t>
      </w:r>
      <w:r w:rsidRPr="00B761E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3) обеспечить вывоз мусора и нечистот в специально отведенные места;</w:t>
      </w:r>
    </w:p>
    <w:p w:rsidR="00B53E4A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4) производить очистку от снега и удалять сосульки с карнизо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 зданий и балконов;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306AD9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5) осуществлять благоустройство (включая очистку и уборку) объектов благоустройства, в том числе в предусмотренных настоящими Правилами случаях - прилегающих территорий, в соответствии с настоящими Правилами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9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Все физические лица (в том числе индивидуальные предприниматели), юридические лица, независимо от организационно-правовой формы, индивидуальные предприниматели- землепользователи – обязаны: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1) разрабатывать планы </w:t>
      </w:r>
      <w:proofErr w:type="spellStart"/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благоустроительных</w:t>
      </w:r>
      <w:proofErr w:type="spellEnd"/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работ с обозначением мероприятий и работ, выполняемых ими или за их счет (или с их помощью);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2) создать защитные полосы из зеленых насаждений;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3) благоустроить и содержать в исправности и чистоте выезды с территорий на магистрали и подъездные пути;</w:t>
      </w:r>
    </w:p>
    <w:p w:rsidR="00B53E4A" w:rsidRPr="00BE1544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E1544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0</w:t>
      </w:r>
      <w:r w:rsidRPr="00BE1544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Все землепользователи участков индивидуальной застройки, а также садоводческих участков обязаны: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осуществлять благоустройство участков в соответствии с генеральными планами, проектами благоустройства территорий и строительными паспортами участков;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2) содержать в порядке, предусмотренном действующим законодательством, проходящие через участок водостоки, а также водосточные канавы в границах участков, на прилегающих улицах и проездах;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3) не допускать подтопления соседних участков, тротуаров, улиц и проездов;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4) не засыпать траншеи, лощины естественного стока рельефных вод;</w:t>
      </w:r>
    </w:p>
    <w:p w:rsidR="00B53E4A" w:rsidRPr="004E6BD2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5) </w:t>
      </w:r>
      <w:r w:rsidRPr="004E6BD2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производить ремонт</w:t>
      </w:r>
      <w:r w:rsidRPr="00D00544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лицевы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х</w:t>
      </w:r>
      <w:r w:rsidRPr="00D00544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  <w:r w:rsidRPr="004E6BD2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(уличны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х</w:t>
      </w:r>
      <w:r w:rsidRPr="004E6BD2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 забор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ов</w:t>
      </w:r>
      <w:r w:rsidRPr="004E6BD2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, ворот, фасад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ов</w:t>
      </w:r>
      <w:r w:rsidRPr="004E6BD2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зданий, строений, сооружений, гаражей;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6) озеленять лицевые части участков;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7) устанавливать и содержать в порядке номерной знак дома (участка) установленного образца (образец номерного знака утверждается Администрацией) и фонари, освещающие номерной знак и подход к дому в темное время суток; 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lastRenderedPageBreak/>
        <w:t>8) не допускать образования несанкционированных свалок твердых коммунальных отходов, производить вывоз отходов, снега и хозяйственного мусора путем заключения договора с организациями или частными предпринимателями, имеющими право на выполнение работ по вывозу и утилизации твердых коммунальных отходов, либо самостоятельно утилизировать отходы на площадке для временного хранения твердых коммунальных отходов;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9) утилизацию и захоронение жидких коммунальных отходов (в </w:t>
      </w:r>
      <w:proofErr w:type="spellStart"/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неканализованых</w:t>
      </w:r>
      <w:proofErr w:type="spellEnd"/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жилых домах) в надворных уборных или помойных ямах, расположенных на территории собственных жилых усадеб или в местах, специально отведенных для этих целей;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10) производить земляные и строительные работы только при наличии разрешения на осуществление земляных работ, выданного Администрацией.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На территории муниципального образования запрещается: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ходить по газонам, цветникам, бросать мусор, окурки, бумагу и прочий мусор на проезды, тротуары, улицы, набережные, на площадях, скверах, во дворах и других общественных местах;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2) сваливать любого рода нечистоты, мусор, строительные мусор, грунт и отбросы на улицах, пустырях в лесной и зеленой зонах (парках, скверах и т.д.), вдоль дорог, на берегах рек, на свободной от застройки территории и других местах, не отведенных для этих целей;</w:t>
      </w:r>
    </w:p>
    <w:p w:rsidR="00B53E4A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3) </w:t>
      </w:r>
      <w:r w:rsidRPr="00760D8D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осуществлять ремонт и мыть транспортные средства на землях общего пользования, на проезжей части улиц, на территории смежного земельного участка и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на его прилегающей территории;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4) складировать (допускать складирование) имущество на улицах, а также иных территориях, не отведенных для этих целей;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5) расклеивать афиши и объявления на заборах, фасадах зданий, деревьях, опорах и остановочных пунктах ожидания общественного транспорта;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6) производить разжигание костров, применять огневой способ оттаивания мерзлых грунтов, сжигание производственного и бытового мусора, других отходов, являющихся источниками загрязнения атмосферного воздуха;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7) осуществлять передвижение тяжеловесных механизмов, тракторов и других транспортных средств на гусеничном ходу по всем улицам и дорогам, имеющим асфальтовое покрытие;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8) перевозить мусор, сыпучие и другие грузы в необорудованных для этих целей транспортных средствах, без брезентовых пологов. Сыпучие грузы не должны превышать высоты бортов;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9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 стоянка тяжелой техники в жилой зоне муниципального образования (за исключением осуществления погрузочно-разгрузочных или ремонтных работ).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</w:t>
      </w:r>
      <w:r w:rsidRPr="00B761EB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 xml:space="preserve"> 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Все собственники, землепользователи, арендаторы земельных участков, расположенных на территории Новокусковск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ого сельского поселения обязаны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не допускать зарастание земельных учас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тков сорняками или кустарниками.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Уборка территории в весенне-летний период: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весенне-летний период устанавливается с 15 апреля по 15 октября. В это время запрещается проводить механизированную уборку улиц и подметание без увлажнения;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2) запрещается сгребать смет и мусор на газоны, водоприемные колодцы и в канализационную сеть, сжигать мусор в черте муниципального образования в любое время года.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Содержание магистральных канав, труб, дренажей, предназначенных для отвода грунтовых и поверхностных вод с улиц и дорог, производится предприятиями, эксплуатирующими эти сооружения. Извлечение осадков из водоприемных колодцев производится два раза в год: ранней весной и поздней осенью, с немедленным их вывозом.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5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Уборка территории в осенне-зимний период: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1) осенне-зимний период устанавливается с 15 октября по 15 апреля и предусматривает работы по уборке территорий, вывоз снега, грязи, опавших 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листьев, очистку дорог от снега;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2) уборка проезжей части, вывозка снега производятся в зависимости от погодных условий предприятиями, осуществляющими соответствующую деятельность согласно требований действующего законодательства;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3) укладка выпавшего снега в валы и кучи разрешается на всех улицах, площадях с последующей вывозкой. В зависимости от ширины проезжей части улиц и характера движения на них, валы рекомендуется укладывать либо по обеим сторонам проезжей части, либо с одной 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lastRenderedPageBreak/>
        <w:t>стороны проезжей части с оставлением необходимых проходов и проездов.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Вывозка снега, скола льда разрешается только на места, определенные постановлением Администрации и согласованные с санэпиднадзором и природоохранными органами, исключая возможность отрицательного воздействия на окружающую среду; 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4) вывоз снега, сброшенного с крыш, производится владельцами зданий, строений, сооружений. Очистка крыш от снега и удаление наростов на карнизах, крышах и водосточных трубах должны производиться силами и средствами владельцев зданий, строений, сооружений, с обязательным соблюдением мер предосторожности во избежание несчастных случаев с пешеходами и повреждений воздушных сетей, светильников, зеленых насаждений;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5) в случае аварии водопровода, канализационных коммуникаций, тепловых сетей, независимо от их ведомственной принадлежности, предприятия и организации, на балансе или ведении которых они находятся, обязаны при образовании наледей на проезжей части улиц, дорог, проездов, площадей за счет собственных средств устранять их.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6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Правила санитарного содержания территории частного сектора: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гражданам, проживающим в жилых домах частного сектора, запрещается: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а) выливать жидкие бытовые отходы на проезжую часть улиц и земли общего пользования;  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б) загромождать проезжую часть дороги при производстве земляных и строительных работ;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в) складировать (допускать складирование) дрова, оборудование, цистерны, грунт, строительные отходы, уголь, сено, стройматериалы, удобрения на землях общего пользования более 7 дней;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г) устраивать стационарные автостоянки и мыть транспортные средства на землях общего пользования и у общественных водоразборных колонок;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д) сваливать на земли общего пользования бытовой, дворовый, строительный мусор, золу, пищевые отходы;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е) засорять канализационные, водопроводные колодцы и другие инженерные коммуникации;</w:t>
      </w:r>
    </w:p>
    <w:p w:rsidR="00B53E4A" w:rsidRPr="00B761EB" w:rsidRDefault="00B53E4A" w:rsidP="00B53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ж) откидывать снег от жилых усадеб на проезжую часть улиц.</w:t>
      </w:r>
      <w:r w:rsidRPr="00B761E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17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Уборка и санитарное содержание общественных зданий, производственных и промышленных территорий: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уборка и санитарное содержание общественных зданий, офисов, производственных и промышленных территорий осуществляется силами и средствами владельцев объектов или лицами, эксплуатирующими эти объекты;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2)</w:t>
      </w:r>
      <w:r w:rsidRPr="00B761EB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 xml:space="preserve"> в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ывоз мусора и снега с подведомственной территории осуществляется на полигон твердых коммунальных отходов или специально отведенные площадки для складирования снега;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3) владельцы общественных зданий, офисов, производственных и промышленных территорий обязаны:</w:t>
      </w:r>
    </w:p>
    <w:p w:rsidR="00B53E4A" w:rsidRPr="00740D66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а) </w:t>
      </w:r>
      <w:r w:rsidRPr="00740D66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проводить ремонт фасадов зданий и сооружений, ограждения;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б) содержать в чистоте и порядке подъездные пути, пешеходные дорожки в границах своих объектов и территорий;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в) обеспечить освещение в темное время суток фасадов зданий, подъездов и подходов к объектам и территориям;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г) обеспечить озеленение прилегающей к объектам территории, путём создания и содержания газонов и цветников, посадок зелёных насаждений.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18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Уборка и санитарное содержание объектов торговли, общественного питания и бытового обслуживания населения: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руководители организаций торговли, общественного питания и бытового обслуживания населения, независимо от организационно-правовых форм, обязаны обеспечить уборку собственных территорий, принадлежащих им на праве собственности или ином вещном праве, и прилегающим к ним территорий в соответствии с пунктами 4-1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5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настоящих Правил;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2) физические, юридические лица, индивидуальные предприниматели осуществляющие свою деятельность в сфере потребительского рынка из объектов мелкорозничной торговли (с рук, лотков, киосков, павильонов, контейнеров, автомобилей и других объектов) обязаны обеспечить уборку территории на расстоянии не менее </w:t>
      </w:r>
      <w:smartTag w:uri="urn:schemas-microsoft-com:office:smarttags" w:element="metricconverter">
        <w:smartTagPr>
          <w:attr w:name="ProductID" w:val="15 метров"/>
        </w:smartTagPr>
        <w:r w:rsidRPr="00B761EB">
          <w:rPr>
            <w:rFonts w:ascii="Times New Roman" w:eastAsia="Lucida Sans Unicode" w:hAnsi="Times New Roman" w:cs="Times New Roman"/>
            <w:sz w:val="24"/>
            <w:szCs w:val="24"/>
            <w:lang w:eastAsia="ru-RU" w:bidi="ru-RU"/>
          </w:rPr>
          <w:t>15 метров</w:t>
        </w:r>
      </w:smartTag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, а на территории зеленых насаждений не менее </w:t>
      </w:r>
      <w:smartTag w:uri="urn:schemas-microsoft-com:office:smarttags" w:element="metricconverter">
        <w:smartTagPr>
          <w:attr w:name="ProductID" w:val="25 метров"/>
        </w:smartTagPr>
        <w:r w:rsidRPr="00B761EB">
          <w:rPr>
            <w:rFonts w:ascii="Times New Roman" w:eastAsia="Lucida Sans Unicode" w:hAnsi="Times New Roman" w:cs="Times New Roman"/>
            <w:sz w:val="24"/>
            <w:szCs w:val="24"/>
            <w:lang w:eastAsia="ru-RU" w:bidi="ru-RU"/>
          </w:rPr>
          <w:t>25 метров</w:t>
        </w:r>
      </w:smartTag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в каждую сторону от объекта; 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lastRenderedPageBreak/>
        <w:t>3) подходы и подъезды к объектам торговли, общественного питания и бытового обслуживания населения, а также периметр указанных объектов должны освещаться в темное время суток, радиус действия осветительного прибора должен быть не менее 15 метров;</w:t>
      </w:r>
    </w:p>
    <w:p w:rsidR="00B53E4A" w:rsidRPr="004E6BD2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4) </w:t>
      </w:r>
      <w:r w:rsidRPr="004E6BD2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ремонт фасадов объектов торговли, общественного питания и бытового обслуживания населения, малых архитектурных форм производится владельцами объектов ежегодно в весенний период, а в случаях стихийных бедствий, вследствие повреждений - дополнительно перед зимним периодом;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5) пешеходные дорожки должны иметь не скользкую поверхность, очищаться от мусора и снега. Крыльцо, имеющее скользкую поверхность (металлическую, из гладкой плитки) должно иметь жестко закрепленные резиновые коврики, обеспечивающие безопасное движение посетителей; 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6) запрещается у объектов торговли (лотков, киосков, павильонов, контейнеров, автомобилей, магазинов), предприятий общественного питания и бытового обслуживания населения складировать тару и запасы товаров; 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7)</w:t>
      </w:r>
      <w:r w:rsidRPr="00B761EB"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  <w:t xml:space="preserve"> с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бор мусора осуществляется в урны и контейнеры, принадлежащие собственнику объекта торговли, общественного питания и бытового обслуживания населения. Очистка урн производится по мере их наполнения. Вывоз и утилизация мусора осуществляется предприятиями на договорной основе;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19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Уборка и санитарное содержание объектов общественного транспорта: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уборка и санитарное содержание остановок общественного транспорта, торгово-остановочных комплексов, осуществляется предприятиями и частными лицами, в эксплуатации или ведении которых они находятся;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2) </w:t>
      </w:r>
      <w:r w:rsidRPr="00872DAE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ос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тановки общественного транспорта, должны освещаться в темное время суток на протяжении периода работы общественного транспорта, обеспечивая безопасную посадку и высадку пассажиров;  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 содержание торгово-остановочного комплекса осуществляется их собственниками или владельцами в соответствии с пунктом 21 настоящих Правил;</w:t>
      </w:r>
    </w:p>
    <w:p w:rsidR="00B53E4A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</w:t>
      </w:r>
      <w:r w:rsidRPr="00B761EB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 xml:space="preserve"> у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борка (подметание) остановочных площадок общественного транспорта, торгово-остановочных комплексов, осуществляется собственниками, владельцами и эксплуатирующими 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организациями;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0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Содержание малых архитектурных форм: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организации и граждане обязаны содержать в порядке все сооружения малых архитектурных форм, производить их ремонт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Содержание подъездных путей к строительным площадкам и их территорий: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обустройство и содержание подъездных путей к строительным площадкам возлагается на застройщика;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2) территория стройплощадки по всему периметру должна быть огорожена сплошным забором. При въезде на строительную площадку устанавливается табличка с наименованием организации заказчика, генподрядчика, фамилией лица, ответственного за производство строительных работ, схемой въезда и выезда автотранспорта со строительной площадки в соответствии со строительным генпланом, строительными нормами и правилами;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3)</w:t>
      </w:r>
      <w:r w:rsidRPr="00B761EB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 xml:space="preserve"> 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выезды со строительной площадки должны выходить на второстепенные улицы. Подъездные пути должны иметь твердое покрытие;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4) на период строительства за застройщиком закрепляется участок дороги до </w:t>
      </w:r>
      <w:smartTag w:uri="urn:schemas-microsoft-com:office:smarttags" w:element="metricconverter">
        <w:smartTagPr>
          <w:attr w:name="ProductID" w:val="50 метров"/>
        </w:smartTagPr>
        <w:r w:rsidRPr="00B761EB">
          <w:rPr>
            <w:rFonts w:ascii="Times New Roman" w:eastAsia="Lucida Sans Unicode" w:hAnsi="Times New Roman" w:cs="Times New Roman"/>
            <w:sz w:val="24"/>
            <w:szCs w:val="24"/>
            <w:lang w:eastAsia="ru-RU" w:bidi="ru-RU"/>
          </w:rPr>
          <w:t>50 метров</w:t>
        </w:r>
      </w:smartTag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в обе стороны от выезда со стройплощадки для ежедневной его очистки от мусора и грязи;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5) при производстве работ, связанных со строительством, необходимо обеспечить сохранность действующих подземных коммуникаций и наружного освещения;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6) все элементы благоустройства, поврежденные при производстве работ, восстанавливаются в полном объеме застройщиком;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7) запрещается: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а) складирование (допущение складирования) строительных материалов, мусора, грунта, отходов строительного производства и оборудования, в том числе размещение бытовок, за пределами территории строительной площадки;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) выезд на асфальтированные дороги со строительной площадки транспортных средств, не очищенных от грязи.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Содержание гаражей:</w:t>
      </w:r>
    </w:p>
    <w:p w:rsidR="00B53E4A" w:rsidRPr="00071AEC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lastRenderedPageBreak/>
        <w:t>1)</w:t>
      </w:r>
      <w:r w:rsidRPr="00071AE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владельцы металлических гаражей и гаражей, расположенных в блоках обязаны:</w:t>
      </w:r>
    </w:p>
    <w:p w:rsidR="00B53E4A" w:rsidRPr="00071AEC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71AE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а) производить ремонт фасадов гаражей в блоке;</w:t>
      </w:r>
    </w:p>
    <w:p w:rsidR="00B53E4A" w:rsidRPr="00071AEC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71AE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б) проводить уборку прилегающей к гаражам территории;</w:t>
      </w:r>
    </w:p>
    <w:p w:rsidR="00B53E4A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071AEC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в) не складировать (допускать складирование) бытовых отходов, металлического лома на прилегающей к гаражам территории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2) каждый блок гаражей должен иметь номерной знак в соответствии с присвоенным адресом;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3) гаражные кооперативы и гаражные площадки должны иметь контейнера для сбора мусора. Вывоз и утилизация мусора должны осуществляться за счет владельцев гаражей на договорной основе со специализированным предприятием.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Расклейка газет, плакатов, афиш, объявлений и рекламных проспектов разрешается только на специально установленных щитах или информационных досках.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. 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случаях поломки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каменных, железобетонных и металлических оград, опор фонарей уличного освещения, трансформаторных будок производит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ся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их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ремонт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</w:pP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 xml:space="preserve">3. Производство работ при строительстве или ремонте 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>инженерных коммуникаций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25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</w:t>
      </w:r>
      <w:r w:rsidRPr="00B761EB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 xml:space="preserve"> 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Настоящий раздел обязателен для всех юридических и физических лиц (в том числе индивидуальных предпринимателей), ведущих на территории муниципального образования проектирование, строительство, реконструкцию, ремонт и эксплуатацию инженерных коммуникаций, транспортных сетей и объектов внешнего благоустройства.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26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Строительство, реконструкция и ремонт инженерных коммуникаций осуществляется только при наличии разрешения на осуществление земляных работ (далее – Разрешение), выданного Администрацией на основании разрешения на строительство, реконструкцию и ремонт инженерных коммуникаций.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Предоставление, продление, переоформление, закрытие и аннулирование Разрешения осуществляется в порядке, установленном решением Совета Новокусковского сельского поселения от 05.09.2017 № 258 «Об утверждении порядка предоставления разрешения на осуществление земляных работ на территории Новокусковского сельского поселения».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27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С целью исключения возможного разрытия вновь построенных дорог или отремонтированных дорог, площадей и тротуаров все организации и частные застройщики, у которых в предстоящем году должны осуществляться работы по строительству или реконструкции (подрядным или хозяйственным способом) подземных сетей и инженерных коммуникаций, обязаны в срок до 1 сентября предшествующего года строительства подать в Администрацию плановые заявки с приложением чертежей трасс, намечаемых к прокладке или реконструкции.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Самовольное разрытие улиц и площадей запрещается. 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28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До начала производства земляных работ необходимо: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выставить дорожные знаки, обеспечивающие безопасность движения транспорта и пешеходов в любое время суток, оградить место раскопок;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2) в темное время суток обозначить ограждение красными световыми сигналами;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3) вывесить на ограждении таблички с названием организации, производящей работы, фамилию, имя, отчество (последнее – при наличии) лица ответственного за производство работ, и срок окончания работ;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4) снять и буртовать растительный слой грунта;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5) осуществить перенос или в исключительных случаях снос зелёных насаждений.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29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При производстве земляных работ лицо, их осуществляющее, обязано: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организовать подъезды и подходы ко всем близлежащим зданиям и сооружениям;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      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ab/>
        <w:t>2) устроить через траншеи надлежащей прочности мостики с ограждением;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     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ab/>
        <w:t>3) вывозить грунт, вынутый из траншеи и непригодный для обратной засыпки в отведенные для этих целей места;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      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ab/>
        <w:t>4) складировать пригодный для засыпки грунт в соответствии со схемой.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0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При производстве земляных работ запрещается: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заваливать строительными материалами зеленые насаждения, крышки люков, колодцев, водосточных решеток;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2) вырубка деревьев, кустарников без разрешения Администрации;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lastRenderedPageBreak/>
        <w:t>3) устройство временных отвалов снятого асфальта и мусора.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Ширина траншеи должна быть минимальной, не превышающей требования СНиП и технических условий на подземные прокладки (СНиП 3-02.01-87, СНиП 2.07.01-89).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Ответственность за сохранность существующих инженерных сетей, зеленых насаждений несет лицо, на которое оформлено Разрешение. В случае повреждения коммуникаций, они должны быть немедленно восстановлены за счет средств ответственного за раскопки лица.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. Восстановление дорожных 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покрытий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, зеленых насаждений и наземных сооружений производится лицом, ответственным за проведение раскопок в сроки, указанные в Разрешении. В случае невозможности восстановления асфальтобетонных покрытий, допускается их замена на сборные покрытия из дорожных плит и тротуарной плитки по согласованию с органами архитектуры и Администрацией.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Ответственность за просадки или деформацию восстановленного твердого покрытия несет лицо, ответственное за проведение раскопок.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35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Переход подземных коммуникаций через улицы открытым способом допускается только на неблагоустроенных улицах. На участках дорог с твердым покрытием, исключительно в случаях, когда не возможна прокладка путем прокола.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36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. При нарушении настоящих Правил, а также требований, установленных проектом строительства, по ходатайству надзорных органов Разрешение 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аннулируется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Повторное Разрешение выдаётся только после устранения выявленных недостатков.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37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По истечении намеченного в Разрешении срока начала и окончания работ, оно теряет силу и уже не может служить основанием для производства работ. Производство раскопок по просроченным Разрешениям расценивается как самовольное действие.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Lucida Sans Unicode" w:hAnsi="Arial" w:cs="Tahoma"/>
          <w:bCs/>
          <w:color w:val="000000"/>
          <w:sz w:val="24"/>
          <w:szCs w:val="24"/>
          <w:lang w:eastAsia="ru-RU" w:bidi="ru-RU"/>
        </w:rPr>
      </w:pP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>4. Содержание объектов зеленого хозяйства, содержание зеленых насаждений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38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По функциональному назначению все зеленые насаждения (кроме городских лесов) делятся на три группы: общего пользования, ограниченного пользования и специального назначения.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39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К насаждениям: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общего пользования относятся зеленые насаждения, находящиеся на территории жилых кварталов и групп домов, лесопарков, </w:t>
      </w:r>
      <w:proofErr w:type="spellStart"/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лугопарков</w:t>
      </w:r>
      <w:proofErr w:type="spellEnd"/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, а также насаждения вдоль улиц и транспортных магистралей;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ограниченного пользования относятся зеленые насаждения, находящиеся на всех остальных озелененных территориях, расположенных внутри жилой и промышленной зоны: в жилых кварталах, на приусадебных участках, на участках школ, больниц, детских учреждений, учебных заведений, спортивных сооружений, а также на территории промышленных предприятий;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специального назначения относятся зеленые насаждения, находящиеся на территории защитных полос, санитарно-защитных и </w:t>
      </w:r>
      <w:proofErr w:type="spellStart"/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водоохранных</w:t>
      </w:r>
      <w:proofErr w:type="spellEnd"/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зон, кладбищ.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0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Обязанности организаций, граждан, индивидуальных предпринимателей по содержанию зеленых насаждений, объектов зеленого хозяйства: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обязанности по содержанию объектов зеленого хозяйства возлагается на физических, юридических лиц, индивидуальных предпринимателей на балансе во владении которых находятся данные объекты;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2) владельцы зеленых насаждений обязаны производить предусмотренные настоящими Правилами работы собственными силами и средствами или с привлечением специализированной организации на договорной основе; 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3) обязанности по содержанию зеленых насаждений возлагаются: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а) на улицах - на организации по благоустройству и другие организации, имеющие зеленые насаждения на своем балансе;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б) на улицах перед строениями, до проезжей части, во внутриквартальных территориях - на балансодержателей, арендаторов и иных владельцев жилых, общественных, промышленных зданий и сооружений;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в) на территориях организаций, принадлежащих им на праве собственности или ином вещном праве, а также на прилегающих к ним участках и санитарно-защитных зонах - на эти организации;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lastRenderedPageBreak/>
        <w:t>г) на территориях, отведенных под будущую застройку - на лиц, которым отведены земельные участки;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д) на пустырях, по берегам водоемов и рек - на прилегающие или расположенные в данном районе предприятия, организации, жилищные организации по решению Администрации;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е) на территориях домовладений, принадлежащим гражданам на праве собственности - на собственников домов (уполномоченных ими лиц); 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4) правила содержания объектов зеленого хозяйства, зеленых насаждений включают в себя: правила ухода за зелеными насаждениями; правила уборки объектов зеленого хозяйства и ухода за оборудованием, находящимся на их территории; правила проведения текущего и капитального ремонта объектов зеленого хозяйства; установленные ограничения и запреты, порядок производства строительных работ на территории объектов зеленого хозяйства.</w:t>
      </w:r>
    </w:p>
    <w:p w:rsidR="00B53E4A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. К работам по уходу за зелеными насаждениями относятся заранее планируемые </w:t>
      </w:r>
      <w:proofErr w:type="spellStart"/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лесо</w:t>
      </w:r>
      <w:proofErr w:type="spellEnd"/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- агротехнические и профилактические мероприятия, а также непредвиденные аварийные работы, выполняемые в срочном порядке. Технологические процессы работ по уходу должны обеспечивать сохранность, долговечность и высокое качество зеленых насаждений.</w:t>
      </w:r>
    </w:p>
    <w:p w:rsidR="00B53E4A" w:rsidRPr="0007254A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Выдача разрешения на вырубку деревьев, кустарников осуществляется в соответствии с постановлением Администрации Новокусковского сельского поселения от 13.07.2012 № 172 </w:t>
      </w:r>
      <w:r w:rsidRPr="0007254A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«</w:t>
      </w:r>
      <w:r w:rsidRPr="0007254A"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  <w:t>Об утверждении административного регламента предоставления муниципальной услуги «Прием заявлений и выдача разрешительных документов на вырубку (снос), посадку зеленых насаждений на территории поселения»</w:t>
      </w:r>
      <w:r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  <w:t>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Правила ухода за деревьями и кустарниками: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1) уход за деревьями и кустарниками должен осуществляться в течение всего года и включает в себя: 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а) обрезку и формирование кроны, обрезку сухих сучьев;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б) стрижку живых изгородей;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в) вырубку сухостойных и больных деревьев, корчевку пней;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г) уборку мусора, срезанных веток, опавших листьев;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д) побелку стволов деревьев и кустарника;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2) в летнее время в сухую погоду поливать деревья, кустарники и живые изгороди;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3) дупла и механические повреждения на деревьях лечить (заделывать и закрашивать масляной краской);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4) для роста и правильного развития дерева осуществлять уход за кроной, который производится на протяжении всей жизни растения. Обрезка деревьев осуществляется специализированными организациями и предприятиями;  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5) при уходе за деревьями применяют три вида обрезки: формировочную, санитарную и омолаживающую;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6) живые изгороди и бордюры из кустарника стричь для усиления побегов, увеличения густоты кроны и поддержания заданной формы.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Правила ухода за газонами и цветниками, дорожками и площадками с зеленой растительностью: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к уходу за газонами относится полив, борьба с сорняками, стрижка, поверхностное удобрение, применение физиологически активных регуляторов роста и другие приемы механической обработки и ремонта газонной дернины;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2) уход за цветниками заключается в удобрении, рыхлении, прополке сорняков, мульчировании, подвязке, удалении отцветших цветков, соцветий и отмерших стеблей;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3) в летнее время в сухую погоду поливать газоны, цветники, дорожки и площадки с зеленой растительностью. Полив должен производиться в вечерние или ранние утренние часы.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Правила уборки объектов зеленого хозяйства и ухода за оборудованием, находящимся на их территории: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организации, физические лица, индивидуальные предприниматели, имеющие на своем балансе объекты зеленого хозяйства, обязаны: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а) содержать в исправном состоянии садово-парковые сооружения и оборудование; 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б) иметь скамейки, проводить их ремонт и покраску;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в) расставлять урны, производить их выборку; при определении числа урн исходить из расчета - одна урна на 800 кв. м площади.  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45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Инвентаризация зеленых насаждений: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lastRenderedPageBreak/>
        <w:t>1) инвентаризация зеленых насаждений проводится с целью получения данных о количестве и характере насаждений для использования при дальнейшем развитии зеленого строительства, восстановлении, реконструкции и эксплуатации объектов зеленого хозяйства и должна проводиться: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ежегодная - по состоянию на 1 ноября;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полная - один раз в 5 лет;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2) материалы, полученные в результате инвентаризации и оценки зеленых насаждений, являются основными исходными данными для ежегодного планирования и организации работ по содержанию насаждений.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46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На территории объектов зеленых насаждений запрещается: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проводить складирование любых материалов, мусора, загрязненного снега и льда;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2) осуществлять в зеленых зонах проезд и стоянку транспортных средств, кроме мест, специально оборудованных и отведенных для этих целей;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3) устраивать игры на газонах, кататься на коньках и санках, за исключением мест, отведенных и оборудованных для этих целей;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4) разжигать костры, сжигать мусор, листву;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5) подвешивать на деревьях гамаки, качели, веревки для сушки белья, прикреплять рекламные объекты, электропровода и другие предметы;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6) добывать из деревьев сок, смолу, делать надрезы, надписи, прибивать средства наружной рекламы и наносить другие механические повреждения;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7) рвать цветы, ломать деревья и кустарники;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8) пасти и выгуливать домашних и сельскохозяйственных животных;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9) производить строительные и ремонтные работы без ограждения насаждений щитами, гарантирующими защиту их от повреждений.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47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Порядок производства строительных работ в зоне зеленых насаждений: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при производстве строительных работ лица, осуществляющие работы, обязаны: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а) ограждать деревья, находящиеся на территории строительства в соответствии со СНиП;</w:t>
      </w:r>
    </w:p>
    <w:p w:rsidR="00B53E4A" w:rsidRPr="00B761EB" w:rsidRDefault="00B53E4A" w:rsidP="00B53E4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б) при производстве замощений и асфальтирования проездов, площадей, дворов, тротуаров оставлять вокруг дерева свободные пространства диаметром не менее </w:t>
      </w:r>
      <w:smartTag w:uri="urn:schemas-microsoft-com:office:smarttags" w:element="metricconverter">
        <w:smartTagPr>
          <w:attr w:name="ProductID" w:val="2 м"/>
        </w:smartTagPr>
        <w:r w:rsidRPr="00B761EB">
          <w:rPr>
            <w:rFonts w:ascii="Times New Roman" w:eastAsia="Lucida Sans Unicode" w:hAnsi="Times New Roman" w:cs="Times New Roman"/>
            <w:sz w:val="24"/>
            <w:szCs w:val="24"/>
            <w:lang w:eastAsia="ru-RU" w:bidi="ru-RU"/>
          </w:rPr>
          <w:t>2 м</w:t>
        </w:r>
      </w:smartTag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с последующей установкой железобетонной решетки или другого покрытия.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</w:pPr>
    </w:p>
    <w:p w:rsidR="00B53E4A" w:rsidRPr="00B761EB" w:rsidRDefault="00B53E4A" w:rsidP="00B53E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>5. Содержание и эксплуатация сетей наружного освещения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48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Сети уличного освещения и контактные сети должны содержаться собственниками (владельцами) в исправном состоянии, не допускается их эксплуатация при наличии обрывов проводов, повреждение опор, изоляторов.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49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Специализированное предприятие, осуществляющее соответствующую деятельность согласно требований действующего законодательства, обязано: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обеспечить надлежащее освещение в вечернее и ночное время улиц, площадей и мостов, согласно режиму работы, утвержденному Администрацией;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2) производить замену перегоревших ламп, разрушенных опор, разбитой арматуры, ремонт установок уличного освещения.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5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0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При строительстве и реконструкции дорог, площадей, жилых домов, общественных зданий все застройщики обязаны: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согласовать производство всех видов работ в зоне расположения сетей наружного освещения в соответствии с требованиями действующего законодательства;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2) работы по переносу опор или изменению габаритов воздушных линий электропередач, перекладке кабельных линий, защиты их от механических повреждений, а также восстановление временно демонтированного наружного освещения выполнять за свой счет.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5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Включение и отключение наружного освещения улиц, дорог, площадей, территорий микрорайонов и других освещаемых объектов производится в соответствии с графиком включения и отключения наружного освещения, утвержденным Администрацией.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B53E4A" w:rsidRPr="00B761EB" w:rsidRDefault="00B53E4A" w:rsidP="00B53E4A">
      <w:pPr>
        <w:spacing w:after="0" w:line="276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6. </w:t>
      </w:r>
      <w:r w:rsidRPr="00B761EB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>Содержание и эксплуатация водоразборных колонок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5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Эксплуатацию и содержание в санитарно-техническом состоянии водоразборных колонок осуществляется организациями, учреждениями, в чьей собственности находятся водоразборные колонки.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ind w:firstLine="708"/>
        <w:jc w:val="both"/>
        <w:outlineLvl w:val="2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lastRenderedPageBreak/>
        <w:t>5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. Руководители организаций, учреждений, в собственности которых находятся водоразборные колонки должны обеспечить: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ind w:firstLine="708"/>
        <w:jc w:val="both"/>
        <w:outlineLvl w:val="2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1) очистку водоразборных колонок от мусора, снега;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ind w:firstLine="708"/>
        <w:jc w:val="both"/>
        <w:outlineLvl w:val="2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2) скол льда и наледи с водоразборных колонок;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ind w:firstLine="708"/>
        <w:jc w:val="both"/>
        <w:outlineLvl w:val="2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3) ремонт конструкции, утепляющей водоразборную колонку;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4) безопасный подход к водоразборным колонкам.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B53E4A" w:rsidRPr="00B761EB" w:rsidRDefault="00B53E4A" w:rsidP="00B53E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7. Праздничное оформление территории муниципального образования 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5</w:t>
      </w:r>
      <w:r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4</w:t>
      </w:r>
      <w:r w:rsidRPr="00B761EB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. Праздничное оформление территории муниципального образования выполняется по решению Администрации Новокусковского сельского поселения в целях создания высокохудожественной среды населенных пунктов на период проведения государственных, областных и сельских праздников, мероприятий, связанных с памятными днями.</w:t>
      </w:r>
    </w:p>
    <w:p w:rsidR="00B53E4A" w:rsidRPr="00B761EB" w:rsidRDefault="00B53E4A" w:rsidP="00B53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Праздничное оформление включает д</w:t>
      </w:r>
      <w:r w:rsidRPr="00B761EB">
        <w:rPr>
          <w:rFonts w:ascii="Times New Roman" w:eastAsia="Calibri" w:hAnsi="Times New Roman" w:cs="Times New Roman"/>
          <w:sz w:val="24"/>
          <w:szCs w:val="24"/>
          <w:lang w:eastAsia="ru-RU"/>
        </w:rPr>
        <w:t>екоративное, техническое, планировочное, конструктивное устройство,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 (далее – элементы благоустройства).</w:t>
      </w:r>
    </w:p>
    <w:p w:rsidR="00B53E4A" w:rsidRPr="00B761EB" w:rsidRDefault="00B53E4A" w:rsidP="00B53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55</w:t>
      </w:r>
      <w:r w:rsidRPr="00B761EB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. При изготовлении, устройстве элементов праздничного оформления запрещается снимать, повреждать технические средства регулирования дорожного движения и ухудшать видимость таких технических средств.</w:t>
      </w:r>
    </w:p>
    <w:p w:rsidR="00B53E4A" w:rsidRPr="00B761EB" w:rsidRDefault="00B53E4A" w:rsidP="00B53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5</w:t>
      </w:r>
      <w:r w:rsidRPr="00B761EB">
        <w:rPr>
          <w:rFonts w:ascii="Times New Roman" w:eastAsia="Lucida Sans Unicode" w:hAnsi="Times New Roman" w:cs="Times New Roman"/>
          <w:bCs/>
          <w:color w:val="000000"/>
          <w:sz w:val="24"/>
          <w:szCs w:val="24"/>
          <w:lang w:eastAsia="ru-RU" w:bidi="ru-RU"/>
        </w:rPr>
        <w:t>6. Оформление зданий, строений, сооружений осуществляется их собственниками (владельцами) в рамках утвержденной постановлением Администрации Новокусковского сельского поселения концепции праздничного оформления территорий населенных пунктов, в сроки, установленные данным постановлением.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</w:pPr>
    </w:p>
    <w:p w:rsidR="00B53E4A" w:rsidRPr="00B761EB" w:rsidRDefault="00B53E4A" w:rsidP="00B53E4A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761EB"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>8.</w:t>
      </w:r>
      <w:r w:rsidRPr="00B761EB">
        <w:rPr>
          <w:rFonts w:ascii="Times New Roman" w:eastAsia="Lucida Sans Unicode" w:hAnsi="Times New Roman" w:cs="Times New Roman"/>
          <w:bCs/>
          <w:sz w:val="24"/>
          <w:szCs w:val="24"/>
          <w:lang w:eastAsia="ru-RU" w:bidi="ru-RU"/>
        </w:rPr>
        <w:t xml:space="preserve"> </w:t>
      </w:r>
      <w:r w:rsidRPr="00B761EB">
        <w:rPr>
          <w:rFonts w:ascii="Times New Roman" w:eastAsia="Calibri" w:hAnsi="Times New Roman" w:cs="Times New Roman"/>
          <w:b/>
          <w:bCs/>
          <w:sz w:val="24"/>
          <w:szCs w:val="24"/>
        </w:rPr>
        <w:t>Особые требования к доступности городской среды</w:t>
      </w:r>
    </w:p>
    <w:p w:rsidR="00B53E4A" w:rsidRPr="00B761EB" w:rsidRDefault="00B53E4A" w:rsidP="00B53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57</w:t>
      </w:r>
      <w:r w:rsidRPr="00B761EB">
        <w:rPr>
          <w:rFonts w:ascii="Times New Roman" w:eastAsia="Calibri" w:hAnsi="Times New Roman" w:cs="Times New Roman"/>
          <w:bCs/>
          <w:sz w:val="24"/>
          <w:szCs w:val="24"/>
        </w:rPr>
        <w:t>. При разработке проектов планировки и застройки территории муниципального образования, формировании жилых и рекреационных зон, проектов реконструкции и строительства дорог и других объектов транспортной инфраструктуры, зданий, сооружений и других объектов социальной инфраструктуры (лечебно-профилактических, торговых, культурно-зрелищных, транспортного обслуживания и других учреждений) необходимо учитывать потребности инвалидов и других маломобильных групп населения.</w:t>
      </w:r>
    </w:p>
    <w:p w:rsidR="00B53E4A" w:rsidRPr="00B761EB" w:rsidRDefault="00B53E4A" w:rsidP="00B53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58</w:t>
      </w:r>
      <w:r w:rsidRPr="00B761EB">
        <w:rPr>
          <w:rFonts w:ascii="Times New Roman" w:eastAsia="Calibri" w:hAnsi="Times New Roman" w:cs="Times New Roman"/>
          <w:bCs/>
          <w:sz w:val="24"/>
          <w:szCs w:val="24"/>
        </w:rPr>
        <w:t>. Объекты социальной и транспортной инфраструктуры, жилые дома должны оснащаться техническими средствами для обеспечения доступа в них инвалидов и других маломобильных групп населения (пандусы, поручни, подъемники и другие приспособления, информационное оборудование для людей с ограниченными возможностями), а проезжие части, тротуары - приспосабливаться для беспрепятственного передвижения по ним инвалидов и других маломобильных групп населения (в том числе за счет изменения параметров проходов и проездов, качества поверхности путей передвижения).</w:t>
      </w:r>
    </w:p>
    <w:p w:rsidR="00B53E4A" w:rsidRPr="00B761EB" w:rsidRDefault="00B53E4A" w:rsidP="00B53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59</w:t>
      </w:r>
      <w:r w:rsidRPr="00B761EB">
        <w:rPr>
          <w:rFonts w:ascii="Times New Roman" w:eastAsia="Calibri" w:hAnsi="Times New Roman" w:cs="Times New Roman"/>
          <w:bCs/>
          <w:sz w:val="24"/>
          <w:szCs w:val="24"/>
        </w:rPr>
        <w:t>. Проектирование, строительство, установка технических средств и оборудования, способствующих передвижению инвалидов и других маломобильных групп населения, осуществляются при новом строительстве в соответствии с утвержденной проектной документацией и требованиями действующего законодательства.</w:t>
      </w:r>
    </w:p>
    <w:p w:rsidR="00B53E4A" w:rsidRPr="00B761EB" w:rsidRDefault="00B53E4A" w:rsidP="00B53E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3E4A" w:rsidRPr="00B761EB" w:rsidRDefault="00B53E4A" w:rsidP="00B53E4A">
      <w:pPr>
        <w:widowControl w:val="0"/>
        <w:tabs>
          <w:tab w:val="center" w:pos="4677"/>
        </w:tabs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 xml:space="preserve">9. Порядок и механизмы общественного участия в принятии решений и </w:t>
      </w:r>
    </w:p>
    <w:p w:rsidR="00B53E4A" w:rsidRPr="00B761EB" w:rsidRDefault="00B53E4A" w:rsidP="00B53E4A">
      <w:pPr>
        <w:widowControl w:val="0"/>
        <w:tabs>
          <w:tab w:val="center" w:pos="4677"/>
        </w:tabs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 xml:space="preserve">реализации проектов комплексного благоустройства территорий </w:t>
      </w:r>
    </w:p>
    <w:p w:rsidR="00B53E4A" w:rsidRPr="00B761EB" w:rsidRDefault="00B53E4A" w:rsidP="00B53E4A">
      <w:pPr>
        <w:widowControl w:val="0"/>
        <w:tabs>
          <w:tab w:val="center" w:pos="4677"/>
        </w:tabs>
        <w:suppressAutoHyphens/>
        <w:spacing w:after="0" w:line="240" w:lineRule="auto"/>
        <w:jc w:val="center"/>
        <w:rPr>
          <w:rFonts w:ascii="Arial" w:eastAsia="Lucida Sans Unicode" w:hAnsi="Arial" w:cs="Tahoma"/>
          <w:sz w:val="24"/>
          <w:szCs w:val="28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>и развития городской среды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. Принципы организации общественного участия: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1) наиболее полное включение всех заинтересованных сторон, на выявление их истинных интересов и ценностей, их отражение в проектировании любых городских изменений, на достижение согласия по целям и планам реализации проектов, на мобилизацию и объединение всех субъектов городской жизни вокруг проектов реализующих стратегию развития территории;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2) организация открытого обсуждения проектов благоустройства территорий на этапе формулирования задач проекта и по итогам каждого из этапов проектирования;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3) принятие всех решений, касающихся благоустройства и развития территорий, принимаются открыто и гласно, с учетом мнения жителей соответствующих территорий и всех субъектов городской жизни;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4) обеспечение свободного доступа в сети «Интернет» к основной проектной и конкурсной документации, а также обеспечение видеозаписей публичных обсуждений проектов благоустройства и их размещение на специализированных муниципальных ресурсах. Обеспечение возможности публичного комментирования и обсуждения материалов проектов.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. Формы общественного соучастия: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1) для осуществления участия граждан в процессе принятия решений и реализации проектов комплексного благоустройства используются следующие форматы: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а) совместное определение целей и задач по развитию территории, инвентаризация проблем и потенциалов среды;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б) определение основных видов активностей, функциональных зон и их взаимного расположения на выбранной территории;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в)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г) консультации в выборе типов покрытий, с учетом функционального зонирования территории;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д) консультации по предполагаемым типам озеленения;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е) консультации по предполагаемым типам освещения и осветительного оборудования;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ж) участие в разработке проекта, обсуждение решений с архитекторами, проектировщиками и другими профильными специалистами;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з) 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и) осуществление общественного контроля над процессом реализации проекта (включая как возможность для контроля со стороны любых заинтересованных сторон, так и формирование рабочей группы, общественного совета проекта, либо наблюдательного совета проекта);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к) осуществление общественного контроля над процессом эксплуатации территории (включая как возможность для контроля со стороны любых заинтересованных сторон, так и формирование рабочей группы, общественного совета проекта, либо наблюдательного совета проекта для проведения регулярной оценки эксплуатации территории);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2) при реализации проектов необходимо обеспечить информирование общественности о планирующихся изменениях и возможности участия в этом процессе;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3) информирование может осуществляться, но не ограничивается: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а) созданием единого информационного интернет - ресурса (сайта или приложения) который будет решать задачи по сбору информации, обеспечению «онлайн» участия и регулярном информировании о ходе реализации проектов по благоустройству, с публикацией фото, видео и текстовых отчетов по итогам проведения общественных обсуждений;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б) работой с местными средствами массовой информации, охватывающими широкий круг людей разных возрастных групп и потенциальные аудитории проекта;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в) вывешиванием афиш и объявлений на информационных досках в подъездах жилых домов, расположенных в непосредственной близости к проектируемому объекту, а также на специальных стендах на самом объекте; в местах притяжения и скопления людей (общественные и торгово-развлекательные центры, знаковые места и площадки), в холлах значимых и социальных инфраструктурных объектов, расположенных по соседству с проектируемой территории или на ней (поликлиники, Дома культуры, библиотеки, спортивные центры), на площадке проведения общественных обсуждений (в зоне входной группы, на специальных информационных стендах);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г) информированием местных жителей через школы и детские сады. В том числе школьные проекты: организация конкурса рисунков. Сборы пожеланий, сочинений, макетов, проектов, распространение анкет и приглашения для родителей учащихся;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д) приглашением участников встречи лично, по электронной почте или по телефону;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е) использованием социальных сетей и Интернет-ресурсов для обеспечения донесения информации до различных городских и профессиональных сообществ;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ж) установкой интерактивных стендов с устройствами для заполнения и сбора небольших анкет,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людей;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з) установкой специальных информационных стендов в местах с большой проходимостью, на территории самого объекта проектирования. Стенды могут работать как для сбора анкет, информации и обратной связи, так и в качестве площадок для обнародования всех этапов процесса проектирования и отчетов по итогам проведения общественных обсуждений.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. Механизмы общественного участия: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1) обсуждение проектов проходит в интерактивном формате с использованием широкого набора инструментов для вовлечения и обеспечения участия и современных групповых методов работы, а также всеми способами, предусмотренными Федеральным законом от 21 июля 2014 года № 212-ФЗ «Об основах общественного контроля в Российской Федерации»;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2) для реализации общественного участия используются следующие инструменты: анкетирование, опросы, интервьюирование, картирование, работа с отдельными группами пользователей, организация проектных семинаров, проведение общественных обсуждений, школьные проекты (рисунки, сочинения, пожелания, макеты), проведение оценки эксплуатации территории;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3) на каждом этапе проектирования выбираются максимально подходящие для конкретной ситуации механизмы, они должны быть простыми и понятными для всех заинтересованных в проекте сторон;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4) для проведения общественных обсуждений выбираются общественные центры, находящиеся в зоне хорошей транспортной доступности, расположенные по соседству с объектом проектирования;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5) по итогам встреч, проектных семинаров и любых других форматов общественных обсуждений формируется отчет о встрече, а также видеозапись самой встречи, которые должны быть доступны на информационных ресурсах реализуемого проекта для того, чтобы граждане могли отслеживать процесс развития проекта, а также комментировать и включаться в этот процесс на любом этапе;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6) для обеспечения квалифицированного участия публикуется достоверная и актуальная информация о реализуемом проекте, результатах </w:t>
      </w:r>
      <w:proofErr w:type="spellStart"/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предпроектного</w:t>
      </w:r>
      <w:proofErr w:type="spellEnd"/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исследования, а также сам проект не позднее, чем за 14 дней до проведения самого общественного обсуждения;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7) общественный контроль является одним из механизмов общественного участия.</w:t>
      </w:r>
    </w:p>
    <w:p w:rsidR="00B53E4A" w:rsidRPr="00B761EB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Общественный контроль в области благоустройства вправе осуществлять любые заинтересованные физические и юридические лица, в том числе с использованием технических средств фото-</w:t>
      </w:r>
      <w:proofErr w:type="spellStart"/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видеофиксации</w:t>
      </w:r>
      <w:proofErr w:type="spellEnd"/>
      <w:r w:rsidRPr="00B761EB">
        <w:rPr>
          <w:rFonts w:ascii="Times New Roman" w:eastAsia="Times New Roman" w:hAnsi="Times New Roman" w:cs="Times New Roman"/>
          <w:sz w:val="24"/>
          <w:szCs w:val="24"/>
          <w:lang w:eastAsia="ar-SA"/>
        </w:rPr>
        <w:t>. Информация о выявленных и зафиксированных в рамках общественного контроля нарушениях в области благоустройства направляется для принятия мер в органы муниципального контроля Администрации и (или) органы прокуратуры.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B53E4A" w:rsidRPr="00B761EB" w:rsidRDefault="00B53E4A" w:rsidP="00B53E4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B761EB">
        <w:rPr>
          <w:rFonts w:ascii="Times New Roman" w:eastAsia="Calibri" w:hAnsi="Times New Roman" w:cs="Times New Roman"/>
          <w:b/>
          <w:sz w:val="24"/>
          <w:szCs w:val="24"/>
        </w:rPr>
        <w:t xml:space="preserve">10. Общие требования к организации контроля за состоянием и эксплуатацией </w:t>
      </w:r>
    </w:p>
    <w:p w:rsidR="00B53E4A" w:rsidRPr="00B761EB" w:rsidRDefault="00B53E4A" w:rsidP="00B53E4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B761EB">
        <w:rPr>
          <w:rFonts w:ascii="Times New Roman" w:eastAsia="Calibri" w:hAnsi="Times New Roman" w:cs="Times New Roman"/>
          <w:b/>
          <w:sz w:val="24"/>
          <w:szCs w:val="24"/>
        </w:rPr>
        <w:t xml:space="preserve">объектов благоустройства на территории муниципального образования </w:t>
      </w:r>
    </w:p>
    <w:p w:rsidR="00B53E4A" w:rsidRPr="00B761EB" w:rsidRDefault="00B53E4A" w:rsidP="00B53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</w:pPr>
      <w:bookmarkStart w:id="2" w:name="Par4"/>
      <w:bookmarkEnd w:id="2"/>
      <w:r w:rsidRPr="00B761EB">
        <w:rPr>
          <w:rFonts w:ascii="Times New Roman" w:eastAsia="Calibri" w:hAnsi="Times New Roman" w:cs="Times New Roman"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B761EB">
        <w:rPr>
          <w:rFonts w:ascii="Times New Roman" w:eastAsia="Calibri" w:hAnsi="Times New Roman" w:cs="Times New Roman"/>
          <w:sz w:val="24"/>
          <w:szCs w:val="24"/>
        </w:rPr>
        <w:t>. Контроль за соблюдением установленных настоящими Правилами и принятыми во исполнение настоящих Правил муниципальных правовых актов требований к созданию и эксплуатации (содержанию) объектов благоустройства и расположенных на них отдельных элементов благоустройства (далее - обязательные требования) осуществляет Администрация.</w:t>
      </w:r>
      <w:r w:rsidRPr="00B761EB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 xml:space="preserve"> </w:t>
      </w:r>
    </w:p>
    <w:p w:rsidR="00B53E4A" w:rsidRPr="00B761EB" w:rsidRDefault="00B53E4A" w:rsidP="00B53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Проведение контроля за соблюдением настоящих Правил осуществляется в форме постоянного обследования территории муниципального образования, фиксации нарушений обязательных требований, установленных в ходе такого обследования, выдачи предписаний об устранении выявленных нарушений, установления факта исполнения или неисполнения предписания и организации мер по привлечению лиц, не исполнивших предписание, к ответственности в установленном порядке, направления материалов о совершенном правонарушении в органы, уполномоченные составлять протоколы об административных правонарушениях в соответствии с законодательством об административных правонарушениях.</w:t>
      </w:r>
    </w:p>
    <w:p w:rsidR="00B53E4A" w:rsidRPr="00B761EB" w:rsidRDefault="00B53E4A" w:rsidP="00B53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6</w:t>
      </w:r>
      <w:r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4</w:t>
      </w:r>
      <w:r w:rsidRPr="00B761EB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. В случае выявления в ходе проведения обследования территории муниципального образования нарушения настоящих Правил на месте выявленного нарушения составляется акт выявления нарушения Правил в соответствии с приложением № 1 к настоящим Правилам.</w:t>
      </w:r>
    </w:p>
    <w:p w:rsidR="00B53E4A" w:rsidRPr="00B761EB" w:rsidRDefault="00B53E4A" w:rsidP="00B53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lastRenderedPageBreak/>
        <w:t>С целью подтверждения нарушения настоящих Правил к акту выявления нарушения прилагаются фотоматериалы.</w:t>
      </w:r>
    </w:p>
    <w:p w:rsidR="00B53E4A" w:rsidRPr="00B761EB" w:rsidRDefault="00B53E4A" w:rsidP="00B53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65</w:t>
      </w:r>
      <w:r w:rsidRPr="00B761EB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. Должностное лицо, уполномоченное распоряжением Администрации на осуществление контроля за соблюдением настоящих Правил и составление акта выявления нарушения Правил, принимает меры к установлению лица, нарушившего настоящие Правила, и выдает ему предписание об устранении выявленных нарушений по форме согласно приложению № 2 к настоящим Правилам, в котором определяет срок исполнения предписания.</w:t>
      </w:r>
    </w:p>
    <w:p w:rsidR="00B53E4A" w:rsidRPr="00B761EB" w:rsidRDefault="00B53E4A" w:rsidP="00B53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Предписание вручается лицу, допустившему нарушение (его представителю), о чем делается отметка в предписании об устранении нарушений Правил. В случае невозможности вручения предписания лицу, допустившему нарушение (его представителю), оно с копией акта выявления нарушения Правил направляется нарушителю по почте заказным письмом с уведомлением о вручении.</w:t>
      </w:r>
    </w:p>
    <w:p w:rsidR="00B53E4A" w:rsidRPr="00B761EB" w:rsidRDefault="00B53E4A" w:rsidP="00B53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lang w:eastAsia="ru-RU" w:bidi="ru-RU"/>
        </w:rPr>
        <w:t>66</w:t>
      </w:r>
      <w:r w:rsidRPr="00B761EB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lang w:eastAsia="ru-RU" w:bidi="ru-RU"/>
        </w:rPr>
        <w:t>.</w:t>
      </w:r>
      <w:r w:rsidRPr="00B761EB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 xml:space="preserve"> При оформлении предписания устанавливается разумный срок, необходимый для устранения нарушения со дня вручения предписания.</w:t>
      </w:r>
    </w:p>
    <w:p w:rsidR="00B53E4A" w:rsidRPr="00B761EB" w:rsidRDefault="00B53E4A" w:rsidP="00B53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lang w:eastAsia="ru-RU" w:bidi="ru-RU"/>
        </w:rPr>
      </w:pPr>
      <w:r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6</w:t>
      </w:r>
      <w:r w:rsidRPr="00B761EB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 xml:space="preserve">7. По истечении срока, установленного в предписании, в акте выявления нарушения Правил делается отметка об исполнении (неисполнении) предписания об устранении нарушений Правил, производится повторная </w:t>
      </w:r>
      <w:proofErr w:type="spellStart"/>
      <w:r w:rsidRPr="00B761EB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фотофиксация</w:t>
      </w:r>
      <w:proofErr w:type="spellEnd"/>
      <w:r w:rsidRPr="00B761EB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.</w:t>
      </w:r>
    </w:p>
    <w:p w:rsidR="00B53E4A" w:rsidRPr="00B761EB" w:rsidRDefault="00B53E4A" w:rsidP="00B53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color w:val="2D2D2D"/>
          <w:spacing w:val="2"/>
          <w:sz w:val="24"/>
          <w:szCs w:val="24"/>
          <w:shd w:val="clear" w:color="auto" w:fill="FFFFFF"/>
          <w:lang w:eastAsia="ru-RU" w:bidi="ru-RU"/>
        </w:rPr>
        <w:t>В случае неисполнения предписания указанные материалы передаются лицу, уполномоченному на составление протокола об административном правонарушении в соответствии с законодательством об административных правонарушениях</w:t>
      </w:r>
    </w:p>
    <w:p w:rsidR="00B53E4A" w:rsidRDefault="00B53E4A" w:rsidP="00B53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68</w:t>
      </w:r>
      <w:r w:rsidRPr="00B761EB">
        <w:rPr>
          <w:rFonts w:ascii="Times New Roman" w:eastAsia="Calibri" w:hAnsi="Times New Roman" w:cs="Times New Roman"/>
          <w:sz w:val="24"/>
          <w:szCs w:val="24"/>
        </w:rPr>
        <w:t>. При возбуждении дел об административных правонарушениях и составлении протоколов об административных правонарушениях должностные лица, уполномоченные на составление протокола об административном правонарушении, руководствуются требованиями действующего административного законодательства.</w:t>
      </w:r>
    </w:p>
    <w:p w:rsidR="00B53E4A" w:rsidRDefault="00B53E4A" w:rsidP="00B53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3E4A" w:rsidRPr="00B53E4A" w:rsidRDefault="00B53E4A" w:rsidP="00B53E4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B53E4A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11. Санитарная уборка контейнеров (контейнерных площадок)</w:t>
      </w:r>
    </w:p>
    <w:p w:rsidR="00B53E4A" w:rsidRPr="00500D3F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500D3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69. Санитарная уборка контейнеров (контейнерных площадок) осуществляется силами и средствами собственников (владельцев) зданий, строений, сооружений, 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на территории которых они находятся, </w:t>
      </w:r>
      <w:r w:rsidRPr="00500D3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земельных участков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, на которых они находятся</w:t>
      </w:r>
      <w:r w:rsidRPr="00500D3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</w:t>
      </w:r>
    </w:p>
    <w:p w:rsidR="00B53E4A" w:rsidRPr="00500D3F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500D3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70. Руководители организаций, предприятий, имеющих на балансе контейнеры (контейнерные площадки) обеспечивают:</w:t>
      </w:r>
    </w:p>
    <w:p w:rsidR="00B53E4A" w:rsidRPr="00500D3F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500D3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1) размещение на контейнерах (контейнерных площадках) сведения о сроках удаления отходов, наименовании организации, выполняющей данную работу, и контактах лица, ответственного за качественную и своевременную работу по содержанию площадки и своевременному удалению отходов;</w:t>
      </w:r>
    </w:p>
    <w:p w:rsidR="00B53E4A" w:rsidRPr="00500D3F" w:rsidRDefault="00B53E4A" w:rsidP="00B5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500D3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2) размещение на контейнерах (контейнерных площадках) информации, предостерегающей владельцев автотранспорта о недопустимости загромождения подъезда специализированного автотранспорта, разгружающего контейнеры;</w:t>
      </w:r>
    </w:p>
    <w:p w:rsidR="00B53E4A" w:rsidRPr="00B761EB" w:rsidRDefault="00B53E4A" w:rsidP="00B53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00D3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3) содержание контейнеров (контейнерных площадок) в надлежащем санитарно-техническом состоянии.</w:t>
      </w:r>
    </w:p>
    <w:p w:rsidR="00B53E4A" w:rsidRDefault="00B53E4A" w:rsidP="00B53E4A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</w:p>
    <w:p w:rsidR="00B53E4A" w:rsidRDefault="00B53E4A" w:rsidP="00B53E4A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</w:p>
    <w:p w:rsidR="00B53E4A" w:rsidRDefault="00B53E4A" w:rsidP="00B53E4A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</w:p>
    <w:p w:rsidR="00B53E4A" w:rsidRDefault="00B53E4A" w:rsidP="00B53E4A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</w:p>
    <w:p w:rsidR="00B53E4A" w:rsidRDefault="00B53E4A" w:rsidP="00B53E4A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</w:p>
    <w:p w:rsidR="00B53E4A" w:rsidRDefault="00B53E4A" w:rsidP="00B53E4A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</w:p>
    <w:p w:rsidR="00B53E4A" w:rsidRDefault="00B53E4A" w:rsidP="00B53E4A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</w:p>
    <w:p w:rsidR="00B53E4A" w:rsidRDefault="00B53E4A" w:rsidP="00B53E4A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</w:p>
    <w:p w:rsidR="00B53E4A" w:rsidRDefault="00B53E4A" w:rsidP="00B53E4A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</w:p>
    <w:p w:rsidR="00B53E4A" w:rsidRDefault="00B53E4A" w:rsidP="00B53E4A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</w:p>
    <w:p w:rsidR="00B53E4A" w:rsidRDefault="00B53E4A" w:rsidP="00B53E4A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</w:p>
    <w:p w:rsidR="00B53E4A" w:rsidRDefault="00B53E4A" w:rsidP="00B53E4A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</w:p>
    <w:p w:rsidR="00B53E4A" w:rsidRDefault="00B53E4A" w:rsidP="00B53E4A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</w:p>
    <w:p w:rsidR="00B53E4A" w:rsidRDefault="00B53E4A" w:rsidP="00B53E4A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</w:p>
    <w:p w:rsidR="00B53E4A" w:rsidRDefault="00B53E4A" w:rsidP="00B53E4A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</w:p>
    <w:p w:rsidR="00B53E4A" w:rsidRDefault="00B53E4A" w:rsidP="00B53E4A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</w:p>
    <w:p w:rsidR="00B53E4A" w:rsidRDefault="00B53E4A" w:rsidP="00B53E4A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</w:p>
    <w:p w:rsidR="00B53E4A" w:rsidRPr="00B761EB" w:rsidRDefault="00B53E4A" w:rsidP="00B53E4A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</w:p>
    <w:p w:rsidR="00B53E4A" w:rsidRPr="00B761EB" w:rsidRDefault="00B53E4A" w:rsidP="00B53E4A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  <w:r w:rsidRPr="00B761EB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1 к Правилам </w:t>
      </w:r>
    </w:p>
    <w:p w:rsidR="00B53E4A" w:rsidRPr="00B761EB" w:rsidRDefault="00B53E4A" w:rsidP="00B53E4A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  <w:r w:rsidRPr="00B761EB">
        <w:rPr>
          <w:rFonts w:ascii="Times New Roman" w:eastAsia="Times New Roman" w:hAnsi="Times New Roman" w:cs="Times New Roman"/>
          <w:lang w:eastAsia="ru-RU"/>
        </w:rPr>
        <w:t xml:space="preserve">благоустройства территории </w:t>
      </w:r>
    </w:p>
    <w:p w:rsidR="00B53E4A" w:rsidRPr="00B761EB" w:rsidRDefault="00B53E4A" w:rsidP="00B53E4A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  <w:r w:rsidRPr="00B761EB">
        <w:rPr>
          <w:rFonts w:ascii="Times New Roman" w:eastAsia="Times New Roman" w:hAnsi="Times New Roman" w:cs="Times New Roman"/>
          <w:lang w:eastAsia="ru-RU"/>
        </w:rPr>
        <w:t xml:space="preserve">муниципального образования </w:t>
      </w:r>
    </w:p>
    <w:p w:rsidR="00B53E4A" w:rsidRPr="00B761EB" w:rsidRDefault="00B53E4A" w:rsidP="00B53E4A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  <w:r w:rsidRPr="00B761EB">
        <w:rPr>
          <w:rFonts w:ascii="Times New Roman" w:eastAsia="Times New Roman" w:hAnsi="Times New Roman" w:cs="Times New Roman"/>
          <w:lang w:eastAsia="ru-RU"/>
        </w:rPr>
        <w:t>«Новокусковское сельское поселение»</w:t>
      </w:r>
    </w:p>
    <w:p w:rsidR="00B53E4A" w:rsidRPr="00B761EB" w:rsidRDefault="00B53E4A" w:rsidP="00B53E4A">
      <w:pPr>
        <w:tabs>
          <w:tab w:val="left" w:pos="610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53E4A" w:rsidRPr="00B761EB" w:rsidRDefault="00B53E4A" w:rsidP="00B53E4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B53E4A" w:rsidRPr="00B761EB" w:rsidRDefault="00B53E4A" w:rsidP="00B53E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>АКТ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 xml:space="preserve">выявления нарушения Правил благоустройства территории 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>Новокусковского сельского поселения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B53E4A" w:rsidRPr="00B761EB" w:rsidRDefault="00B53E4A" w:rsidP="00B53E4A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«___» __________ 20__ г.                                                                             № ____________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>Время «____» час. «____» мин.                                                                      с. Ново-Кусково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>Администрацией Новокусковского сельского поселения  в лице _____________________________________________________________________________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 xml:space="preserve">_____________________________________________________________________________ 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(должность, фамилия, имя, отчество (последнее – при наличии)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с участием ____________________________________________________________________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</w: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 xml:space="preserve">                                       (фамилия, имя, отчество (последнее – при наличии), принявшего участие)</w:t>
      </w: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br/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 присутствии _________________________________________________________________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 xml:space="preserve">          </w:t>
      </w: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(наименование юридического лица, фамилия, имя, отчество (последнее – при наличии) представителя (работника) юридического лица; фамилия, имя, отчество (последнее – при наличии) физического лица)</w:t>
      </w: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br/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_____________________________________________________________________________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</w:r>
    </w:p>
    <w:p w:rsidR="00B53E4A" w:rsidRPr="00B761EB" w:rsidRDefault="00B53E4A" w:rsidP="00B53E4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выявлены в ходе обследования территории Новокусковского сельского поселения следующие нарушения Правил благоустройства территории Новокусковского сельского поселения: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_____________________________________________________________________________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>_____________________________________________________________________________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>___________________________________________________________</w:t>
      </w:r>
      <w:r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__________________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</w: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 xml:space="preserve"> (описание нарушений с указанием конкретной нормы Правил благоустройства территории Новокусковского сельского поселения)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>С актом ознакомлен, копию акта получил _________________________________________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>_____________________________________________________________________________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</w: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 xml:space="preserve">               </w:t>
      </w:r>
      <w:proofErr w:type="gramStart"/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 xml:space="preserve">   (</w:t>
      </w:r>
      <w:proofErr w:type="gramEnd"/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фамилия, имя, отчество (последнее – при наличии), подпись, дата)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br/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Пометка об отказе ознакомления с актом __________________________________________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>_____________________________________________________________________________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 xml:space="preserve">             </w:t>
      </w:r>
      <w:proofErr w:type="gramStart"/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  </w:t>
      </w: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(</w:t>
      </w:r>
      <w:proofErr w:type="gramEnd"/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подпись лица, составившего акт)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При выявлении нарушения производились: ________________________________________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>_____________________________________________________________________________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 xml:space="preserve">                    (указать действия)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Подпись лица (лиц), составившего акт ____________________________________________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>Пометка об исполнении (неисполнении) предписания об устранении нарушений Правил благоустройства территории Новокусковского сельского поселения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_____________________________________________________________________________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>_____________________________________________________________________________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  <w:t>Подпись лица (лиц), составившего акт ____________________________________________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</w:r>
    </w:p>
    <w:p w:rsidR="00B53E4A" w:rsidRDefault="00B53E4A" w:rsidP="00B53E4A">
      <w:pPr>
        <w:widowControl w:val="0"/>
        <w:suppressAutoHyphens/>
        <w:spacing w:after="0" w:line="240" w:lineRule="auto"/>
        <w:ind w:left="5387"/>
        <w:jc w:val="both"/>
        <w:rPr>
          <w:rFonts w:ascii="Times New Roman" w:eastAsia="Lucida Sans Unicode" w:hAnsi="Times New Roman" w:cs="Times New Roman"/>
          <w:lang w:eastAsia="ru-RU" w:bidi="ru-RU"/>
        </w:rPr>
      </w:pPr>
    </w:p>
    <w:p w:rsidR="00B53E4A" w:rsidRDefault="00B53E4A" w:rsidP="00B53E4A">
      <w:pPr>
        <w:widowControl w:val="0"/>
        <w:suppressAutoHyphens/>
        <w:spacing w:after="0" w:line="240" w:lineRule="auto"/>
        <w:ind w:left="5387"/>
        <w:jc w:val="both"/>
        <w:rPr>
          <w:rFonts w:ascii="Times New Roman" w:eastAsia="Lucida Sans Unicode" w:hAnsi="Times New Roman" w:cs="Times New Roman"/>
          <w:lang w:eastAsia="ru-RU" w:bidi="ru-RU"/>
        </w:rPr>
      </w:pPr>
    </w:p>
    <w:p w:rsidR="00B53E4A" w:rsidRDefault="00B53E4A" w:rsidP="00B53E4A">
      <w:pPr>
        <w:widowControl w:val="0"/>
        <w:suppressAutoHyphens/>
        <w:spacing w:after="0" w:line="240" w:lineRule="auto"/>
        <w:ind w:left="5387"/>
        <w:jc w:val="both"/>
        <w:rPr>
          <w:rFonts w:ascii="Times New Roman" w:eastAsia="Lucida Sans Unicode" w:hAnsi="Times New Roman" w:cs="Times New Roman"/>
          <w:lang w:eastAsia="ru-RU" w:bidi="ru-RU"/>
        </w:rPr>
      </w:pPr>
    </w:p>
    <w:p w:rsidR="00B53E4A" w:rsidRDefault="00B53E4A" w:rsidP="00B53E4A">
      <w:pPr>
        <w:widowControl w:val="0"/>
        <w:suppressAutoHyphens/>
        <w:spacing w:after="0" w:line="240" w:lineRule="auto"/>
        <w:ind w:left="5387"/>
        <w:jc w:val="both"/>
        <w:rPr>
          <w:rFonts w:ascii="Times New Roman" w:eastAsia="Lucida Sans Unicode" w:hAnsi="Times New Roman" w:cs="Times New Roman"/>
          <w:lang w:eastAsia="ru-RU" w:bidi="ru-RU"/>
        </w:rPr>
      </w:pPr>
    </w:p>
    <w:p w:rsidR="00B53E4A" w:rsidRDefault="00B53E4A" w:rsidP="00B53E4A">
      <w:pPr>
        <w:widowControl w:val="0"/>
        <w:suppressAutoHyphens/>
        <w:spacing w:after="0" w:line="240" w:lineRule="auto"/>
        <w:ind w:left="5387"/>
        <w:jc w:val="both"/>
        <w:rPr>
          <w:rFonts w:ascii="Times New Roman" w:eastAsia="Lucida Sans Unicode" w:hAnsi="Times New Roman" w:cs="Times New Roman"/>
          <w:lang w:eastAsia="ru-RU" w:bidi="ru-RU"/>
        </w:rPr>
      </w:pPr>
    </w:p>
    <w:p w:rsidR="00B53E4A" w:rsidRDefault="00B53E4A" w:rsidP="00B53E4A">
      <w:pPr>
        <w:widowControl w:val="0"/>
        <w:suppressAutoHyphens/>
        <w:spacing w:after="0" w:line="240" w:lineRule="auto"/>
        <w:ind w:left="5387"/>
        <w:jc w:val="both"/>
        <w:rPr>
          <w:rFonts w:ascii="Times New Roman" w:eastAsia="Lucida Sans Unicode" w:hAnsi="Times New Roman" w:cs="Times New Roman"/>
          <w:lang w:eastAsia="ru-RU" w:bidi="ru-RU"/>
        </w:rPr>
      </w:pPr>
    </w:p>
    <w:p w:rsidR="00B53E4A" w:rsidRDefault="00B53E4A" w:rsidP="00B53E4A">
      <w:pPr>
        <w:widowControl w:val="0"/>
        <w:suppressAutoHyphens/>
        <w:spacing w:after="0" w:line="240" w:lineRule="auto"/>
        <w:ind w:left="5387"/>
        <w:jc w:val="both"/>
        <w:rPr>
          <w:rFonts w:ascii="Times New Roman" w:eastAsia="Lucida Sans Unicode" w:hAnsi="Times New Roman" w:cs="Times New Roman"/>
          <w:lang w:eastAsia="ru-RU" w:bidi="ru-RU"/>
        </w:rPr>
      </w:pPr>
    </w:p>
    <w:p w:rsidR="00B53E4A" w:rsidRPr="00B761EB" w:rsidRDefault="00B53E4A" w:rsidP="00B53E4A">
      <w:pPr>
        <w:widowControl w:val="0"/>
        <w:suppressAutoHyphens/>
        <w:spacing w:after="0" w:line="240" w:lineRule="auto"/>
        <w:ind w:left="5387"/>
        <w:jc w:val="both"/>
        <w:rPr>
          <w:rFonts w:ascii="Times New Roman" w:eastAsia="Lucida Sans Unicode" w:hAnsi="Times New Roman" w:cs="Times New Roman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lang w:eastAsia="ru-RU" w:bidi="ru-RU"/>
        </w:rPr>
        <w:lastRenderedPageBreak/>
        <w:t xml:space="preserve">Приложение № 2 к Правилам 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ind w:left="5387"/>
        <w:jc w:val="both"/>
        <w:rPr>
          <w:rFonts w:ascii="Times New Roman" w:eastAsia="Lucida Sans Unicode" w:hAnsi="Times New Roman" w:cs="Times New Roman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lang w:eastAsia="ru-RU" w:bidi="ru-RU"/>
        </w:rPr>
        <w:t xml:space="preserve">благоустройства территории 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ind w:left="5387"/>
        <w:jc w:val="both"/>
        <w:rPr>
          <w:rFonts w:ascii="Times New Roman" w:eastAsia="Lucida Sans Unicode" w:hAnsi="Times New Roman" w:cs="Times New Roman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lang w:eastAsia="ru-RU" w:bidi="ru-RU"/>
        </w:rPr>
        <w:t xml:space="preserve">муниципального образования 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ind w:left="5387"/>
        <w:jc w:val="both"/>
        <w:rPr>
          <w:rFonts w:ascii="Times New Roman" w:eastAsia="Lucida Sans Unicode" w:hAnsi="Times New Roman" w:cs="Times New Roman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lang w:eastAsia="ru-RU" w:bidi="ru-RU"/>
        </w:rPr>
        <w:t>«Новокусковское сельское поселение»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B53E4A" w:rsidRPr="00B761EB" w:rsidRDefault="00B53E4A" w:rsidP="00B53E4A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B53E4A" w:rsidRPr="00B761EB" w:rsidRDefault="00B53E4A" w:rsidP="00B53E4A">
      <w:pPr>
        <w:widowControl w:val="0"/>
        <w:tabs>
          <w:tab w:val="center" w:pos="4677"/>
          <w:tab w:val="right" w:pos="9355"/>
        </w:tabs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 xml:space="preserve">Предписание № </w:t>
      </w:r>
      <w:r w:rsidRPr="00B761EB">
        <w:rPr>
          <w:rFonts w:ascii="Times New Roman" w:eastAsia="Lucida Sans Unicode" w:hAnsi="Times New Roman" w:cs="Times New Roman"/>
          <w:b/>
          <w:bCs/>
          <w:sz w:val="24"/>
          <w:szCs w:val="24"/>
          <w:u w:val="single"/>
          <w:lang w:eastAsia="ru-RU" w:bidi="ru-RU"/>
        </w:rPr>
        <w:t>_________</w:t>
      </w:r>
      <w:r w:rsidRPr="00B761EB"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 xml:space="preserve"> от </w:t>
      </w:r>
      <w:r w:rsidRPr="00B761EB">
        <w:rPr>
          <w:rFonts w:ascii="Times New Roman" w:eastAsia="Lucida Sans Unicode" w:hAnsi="Times New Roman" w:cs="Times New Roman"/>
          <w:b/>
          <w:bCs/>
          <w:sz w:val="24"/>
          <w:szCs w:val="24"/>
          <w:u w:val="single"/>
          <w:lang w:eastAsia="ru-RU" w:bidi="ru-RU"/>
        </w:rPr>
        <w:t>_______________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</w:t>
      </w:r>
    </w:p>
    <w:p w:rsidR="00B53E4A" w:rsidRPr="00B761EB" w:rsidRDefault="00B53E4A" w:rsidP="00B53E4A">
      <w:pPr>
        <w:widowControl w:val="0"/>
        <w:tabs>
          <w:tab w:val="center" w:pos="4677"/>
          <w:tab w:val="right" w:pos="9355"/>
        </w:tabs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bCs/>
          <w:sz w:val="24"/>
          <w:szCs w:val="24"/>
          <w:lang w:eastAsia="ru-RU" w:bidi="ru-RU"/>
        </w:rPr>
        <w:t>об устранении нарушения в сфере благоустройства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ru-RU" w:bidi="ru-RU"/>
        </w:rPr>
        <w:t>_____________________________________________________________________________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 xml:space="preserve"> (фамилия, имя, отчество (последнее – при наличии) лица/наименование организации, в адрес которых выносится предписание, паспортные данные)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B53E4A" w:rsidRPr="00B761EB" w:rsidRDefault="00B53E4A" w:rsidP="00B53E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u w:val="single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u w:val="single"/>
          <w:lang w:eastAsia="ru-RU" w:bidi="ru-RU"/>
        </w:rPr>
        <w:t>______ ____________________________________________________________________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(адрес, месторасположение объекта благоустройства)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B53E4A" w:rsidRPr="00B761EB" w:rsidRDefault="00B53E4A" w:rsidP="00B53E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u w:val="single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u w:val="single"/>
          <w:lang w:eastAsia="ru-RU" w:bidi="ru-RU"/>
        </w:rPr>
        <w:t>_____________________________________________________________________________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 xml:space="preserve"> (описание нарушения в сфере благоустройства)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B53E4A" w:rsidRPr="00B761EB" w:rsidRDefault="00B53E4A" w:rsidP="00B53E4A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Чем нарушены: </w:t>
      </w:r>
      <w:r w:rsidRPr="00B761EB">
        <w:rPr>
          <w:rFonts w:ascii="Times New Roman" w:eastAsia="Lucida Sans Unicode" w:hAnsi="Times New Roman" w:cs="Times New Roman"/>
          <w:sz w:val="24"/>
          <w:szCs w:val="24"/>
          <w:u w:val="single"/>
          <w:lang w:eastAsia="ru-RU" w:bidi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(правовая норма, положения которой нарушены)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B53E4A" w:rsidRPr="00B761EB" w:rsidRDefault="00B53E4A" w:rsidP="00B53E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b/>
          <w:sz w:val="24"/>
          <w:szCs w:val="24"/>
          <w:lang w:eastAsia="ru-RU" w:bidi="ru-RU"/>
        </w:rPr>
        <w:t>ПРЕДПИСЫВАЮ</w:t>
      </w:r>
    </w:p>
    <w:p w:rsidR="00B53E4A" w:rsidRPr="00B761EB" w:rsidRDefault="00B53E4A" w:rsidP="00B53E4A">
      <w:pPr>
        <w:widowControl w:val="0"/>
        <w:pBdr>
          <w:bottom w:val="single" w:sz="12" w:space="1" w:color="auto"/>
        </w:pBd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B53E4A" w:rsidRPr="00B761EB" w:rsidRDefault="00B53E4A" w:rsidP="00B53E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 xml:space="preserve"> (необходимые меры для устранения нарушения) 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B53E4A" w:rsidRPr="00B761EB" w:rsidRDefault="00B53E4A" w:rsidP="00B53E4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pacing w:val="2"/>
          <w:sz w:val="24"/>
          <w:szCs w:val="24"/>
          <w:shd w:val="clear" w:color="auto" w:fill="FFFFFF"/>
          <w:lang w:eastAsia="ru-RU" w:bidi="ru-RU"/>
        </w:rPr>
        <w:t>О результатах исполнения настоящего предписания сообщить до «___» _________20__ г.</w:t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по адресу: с. Ново-Кусково, ул. Школьная, 55, каб. 4, или по телефону (38 241) 45 430.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                                                                                      _____________________________________________________________________________</w:t>
      </w:r>
    </w:p>
    <w:p w:rsidR="00B53E4A" w:rsidRPr="00B761EB" w:rsidRDefault="00B53E4A" w:rsidP="00B53E4A">
      <w:pPr>
        <w:widowControl w:val="0"/>
        <w:suppressAutoHyphens/>
        <w:spacing w:after="200" w:line="276" w:lineRule="auto"/>
        <w:jc w:val="center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(подпись лица, получившего предписание)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u w:val="single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u w:val="single"/>
          <w:lang w:eastAsia="ru-RU" w:bidi="ru-RU"/>
        </w:rPr>
        <w:t>_____________________________________________________________________________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(должность, фамилия, имя, отчество (последнее – при наличии) лица, вынесшего предписание)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</w:p>
    <w:p w:rsidR="00B53E4A" w:rsidRPr="00B761EB" w:rsidRDefault="00B53E4A" w:rsidP="00B53E4A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______________________________</w:t>
      </w:r>
    </w:p>
    <w:p w:rsidR="00B53E4A" w:rsidRPr="00B761EB" w:rsidRDefault="00B53E4A" w:rsidP="00B53E4A">
      <w:pPr>
        <w:widowControl w:val="0"/>
        <w:tabs>
          <w:tab w:val="left" w:pos="5130"/>
        </w:tabs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ab/>
      </w:r>
      <w:r w:rsidRPr="00B761EB">
        <w:rPr>
          <w:rFonts w:ascii="Times New Roman" w:eastAsia="Lucida Sans Unicode" w:hAnsi="Times New Roman" w:cs="Times New Roman"/>
          <w:sz w:val="20"/>
          <w:szCs w:val="20"/>
          <w:lang w:eastAsia="ru-RU" w:bidi="ru-RU"/>
        </w:rPr>
        <w:t>(подпись лица, вынесшего предписание)</w:t>
      </w:r>
    </w:p>
    <w:p w:rsidR="00B53E4A" w:rsidRPr="00B761EB" w:rsidRDefault="00B53E4A" w:rsidP="00B53E4A">
      <w:pPr>
        <w:widowControl w:val="0"/>
        <w:tabs>
          <w:tab w:val="left" w:pos="5130"/>
        </w:tabs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 xml:space="preserve">                                                                                                           </w:t>
      </w:r>
    </w:p>
    <w:p w:rsidR="00B53E4A" w:rsidRPr="00B761EB" w:rsidRDefault="00B53E4A" w:rsidP="00B53E4A">
      <w:pPr>
        <w:widowControl w:val="0"/>
        <w:suppressAutoHyphens/>
        <w:spacing w:after="0" w:line="276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Предписание продлено до_________________________</w:t>
      </w:r>
    </w:p>
    <w:p w:rsidR="00B53E4A" w:rsidRPr="00B761EB" w:rsidRDefault="00B53E4A" w:rsidP="00B53E4A">
      <w:pPr>
        <w:widowControl w:val="0"/>
        <w:suppressAutoHyphens/>
        <w:spacing w:after="0" w:line="276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С продлением ознакомлен(а)____________________________</w:t>
      </w:r>
    </w:p>
    <w:p w:rsidR="00B53E4A" w:rsidRPr="00B761EB" w:rsidRDefault="00B53E4A" w:rsidP="00B53E4A">
      <w:pPr>
        <w:widowControl w:val="0"/>
        <w:suppressAutoHyphens/>
        <w:spacing w:after="0" w:line="276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t>Предписание продлил(а)_______________________________________________________   Администрации Новокусковского сельского поселения</w:t>
      </w:r>
    </w:p>
    <w:p w:rsidR="00B53E4A" w:rsidRPr="00B761EB" w:rsidRDefault="00B53E4A" w:rsidP="00B53E4A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</w:pP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</w:r>
      <w:r w:rsidRPr="00B761EB">
        <w:rPr>
          <w:rFonts w:ascii="Times New Roman" w:eastAsia="Lucida Sans Unicode" w:hAnsi="Times New Roman" w:cs="Times New Roman"/>
          <w:sz w:val="24"/>
          <w:szCs w:val="24"/>
          <w:lang w:eastAsia="ru-RU" w:bidi="ru-RU"/>
        </w:rPr>
        <w:br/>
      </w:r>
    </w:p>
    <w:p w:rsidR="00B53E4A" w:rsidRPr="00B761EB" w:rsidRDefault="00B53E4A" w:rsidP="00B53E4A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B53E4A" w:rsidRPr="00B761EB" w:rsidRDefault="00B53E4A" w:rsidP="00B53E4A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Tahoma"/>
          <w:b/>
          <w:sz w:val="24"/>
          <w:szCs w:val="24"/>
          <w:lang w:eastAsia="ru-RU" w:bidi="ru-RU"/>
        </w:rPr>
      </w:pPr>
    </w:p>
    <w:p w:rsidR="00B53E4A" w:rsidRPr="00B761EB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E4A" w:rsidRPr="00B761EB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E4A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3E4A" w:rsidRDefault="00B53E4A" w:rsidP="00B53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C739D" w:rsidRDefault="00AC739D">
      <w:bookmarkStart w:id="3" w:name="_GoBack"/>
      <w:bookmarkEnd w:id="3"/>
    </w:p>
    <w:sectPr w:rsidR="00AC739D" w:rsidSect="00336D98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D2A"/>
    <w:rsid w:val="001C4D2A"/>
    <w:rsid w:val="00AC739D"/>
    <w:rsid w:val="00B53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F433F0-73F8-42B6-9B33-093299A6D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E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8753</Words>
  <Characters>49896</Characters>
  <Application>Microsoft Office Word</Application>
  <DocSecurity>0</DocSecurity>
  <Lines>415</Lines>
  <Paragraphs>117</Paragraphs>
  <ScaleCrop>false</ScaleCrop>
  <Company>SPecialiST RePack</Company>
  <LinksUpToDate>false</LinksUpToDate>
  <CharactersWithSpaces>58532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2020-03-11T07:58:00Z</dcterms:created>
  <dcterms:modified xsi:type="dcterms:W3CDTF">2020-03-11T08:06:00Z</dcterms:modified>
</cp:coreProperties>
</file>