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26.05.2017 № 104, от 11.01.2019 № 3)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09.01.2014                                                                                                                    № 6</w:t>
      </w: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</w:t>
      </w: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Федеральными законами от 25 декабря 2008 года № 273-ФЗ «О противодействии коррупции», от 17 июля 2009 года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актов», Законом Томской области от 7 июля 2009 года № 110-ОЗ «О</w:t>
      </w:r>
      <w:proofErr w:type="gram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противодействии</w:t>
      </w:r>
      <w:proofErr w:type="gram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коррупции в Томской области»,</w:t>
      </w:r>
    </w:p>
    <w:p w:rsidR="002B5AA5" w:rsidRPr="0006325F" w:rsidRDefault="002B5AA5" w:rsidP="002B5AA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 согласно приложению.</w:t>
      </w:r>
    </w:p>
    <w:p w:rsidR="002B5AA5" w:rsidRPr="0006325F" w:rsidRDefault="002B5AA5" w:rsidP="002B5AA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Постановление Главы Новокусковского сельского поселения от 18.01.2010г.  № 6 (в редакции постановлений Администрации Новокусковского сельского поселения от 21.12.2010г. №157, от 27.07.2011г. №146) считать утратившим силу.</w:t>
      </w:r>
    </w:p>
    <w:p w:rsidR="002B5AA5" w:rsidRPr="0006325F" w:rsidRDefault="002B5AA5" w:rsidP="002B5AA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опубликованию и вступает в силу с момента его официального опубликования.</w:t>
      </w:r>
    </w:p>
    <w:p w:rsidR="002B5AA5" w:rsidRPr="0006325F" w:rsidRDefault="002B5AA5" w:rsidP="002B5AA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2B5AA5" w:rsidRPr="0006325F" w:rsidRDefault="002B5AA5" w:rsidP="002B5AA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постановления возложить на заместителя Главы сельского поселения по управлению делами Репину А.В.</w:t>
      </w: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администрации)                                                                                        </w:t>
      </w:r>
      <w:proofErr w:type="spell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ind w:left="6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2B5AA5" w:rsidRPr="0006325F" w:rsidRDefault="002B5AA5" w:rsidP="002B5AA5">
      <w:pPr>
        <w:spacing w:after="0" w:line="240" w:lineRule="auto"/>
        <w:ind w:left="6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</w:t>
      </w:r>
    </w:p>
    <w:p w:rsidR="002B5AA5" w:rsidRPr="0006325F" w:rsidRDefault="002B5AA5" w:rsidP="002B5AA5">
      <w:pPr>
        <w:spacing w:after="0" w:line="240" w:lineRule="auto"/>
        <w:ind w:left="6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2B5AA5" w:rsidRPr="0006325F" w:rsidRDefault="002B5AA5" w:rsidP="002B5AA5">
      <w:pPr>
        <w:spacing w:after="0" w:line="240" w:lineRule="auto"/>
        <w:ind w:left="6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09.01.2014г. № 6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проведения антикоррупционной экспертизы </w:t>
      </w:r>
      <w:proofErr w:type="gramStart"/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нормативных</w:t>
      </w:r>
      <w:proofErr w:type="gramEnd"/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правовых 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актов (проектов нормативных правовых актов) Администрации 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2B5AA5" w:rsidRPr="0006325F" w:rsidRDefault="002B5AA5" w:rsidP="002B5AA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Положение устанавливает порядок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 (далее – Администрация поселения) и порядок составления и направления заключений антикоррупционной экспертизы в Администрацию  поселения. 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Антикоррупционная экспертиза проводится 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актов», а также настоящим Положением.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Антикоррупционная экспертиза направлена на выявление в нормативных правовых актах (проектах нормативных правовых актов) положений, способствующих созданию условий для проявления коррупции, и предотвращение включения в них указанных положений.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Arial CYR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06325F">
        <w:rPr>
          <w:rFonts w:ascii="Times New Roman" w:eastAsia="Arial CYR" w:hAnsi="Times New Roman" w:cs="Times New Roman"/>
          <w:sz w:val="24"/>
          <w:szCs w:val="24"/>
          <w:lang w:eastAsia="ru-RU"/>
        </w:rP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обязательность проведения антикоррупционной экспертизы проектов нормативных правовых актов;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обоснованность, объективность и </w:t>
      </w:r>
      <w:proofErr w:type="spell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проверяемость</w:t>
      </w:r>
      <w:proofErr w:type="spell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2B5AA5" w:rsidRPr="0006325F" w:rsidRDefault="002B5AA5" w:rsidP="002B5AA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сотрудничество Администрации поселения и должностных лиц Администрации  поселения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Антикоррупционная экспертиза нормативных правовых актов (проектов нормативных правовых актов) проводится в срок до трех дней со дня поступления нормативных правовых актов (проектов нормативных правовых актов) на экспертизу.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II. ОБЩИЕ ПРАВИЛА ПРОВЕДЕНИЯ АНТИКОРРУПЦИОННОЙ ЭКСПЕРТИЗЫ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Под антикоррупционной экспертизой понимается деятельность специалистов, направленная на выявление в тексте нормативного правового акта (проекта нормативного правового акта) коррупционных факторов и норм, оценку степени их </w:t>
      </w:r>
      <w:proofErr w:type="spell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коррупциогенности</w:t>
      </w:r>
      <w:proofErr w:type="spell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выработку рекомендаций по их ликвидации или нейтрализации вызываемых ими коррупционных рисков.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Антикоррупционную экспертизу нормативных правовых актов (проектов нормативных правовых актов) проводит заместитель Главы сельского поселения по управлению делами (далее – заместитель Главы).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Обязательной антикоррупционной экспертизе подлежат все нормативные правовые акты (и их проекты), принимаемые Администрацией поселения.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Антикоррупционная экспертиза проводится согласно Методике проведения антикоррупционной экспертизы нормативных правовых актов и проектов нормативных </w:t>
      </w: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правовых актов, утвержденной Постановлением Правительства Российской Федерации от 26 февраля 2010 года № 96 (далее по тексту Методике).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Заместитель Главы при проведении антикоррупционной экспертизы обязан установить наличие или отсутствие всех предусмотренных Методикой коррупционных факторов в зависимости от вида проекта нормативного правового акта, характера регулируемых им общественных отношений, иных обстоятельств, предусмотренных Методикой.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Главы в соответствии с Методикой самостоятельно выбирает критерии оценки степени </w:t>
      </w:r>
      <w:proofErr w:type="spell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коррупциогенности</w:t>
      </w:r>
      <w:proofErr w:type="spell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нормативного правового акта (проекта нормативного правового акта), указывая на избранные им критерии в своем заключении.</w:t>
      </w:r>
    </w:p>
    <w:p w:rsidR="002B5AA5" w:rsidRPr="0006325F" w:rsidRDefault="002B5AA5" w:rsidP="002B5AA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ПОДГОТОВКА ЗАКЛЮЧЕНИЯ АНТИКОРРУПЦИОННОЙ ЭКСПЕРТИЗЫ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По результатам проведения антикоррупционной экспертизы нормативных правовых актов (проектов нормативных правовых актов) составляется экспертное заключение.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 экспертном заключении отражаются следующие сведения:</w:t>
      </w:r>
    </w:p>
    <w:p w:rsidR="002B5AA5" w:rsidRPr="0006325F" w:rsidRDefault="002B5AA5" w:rsidP="002B5A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дата и место подготовки экспертного заключения, данные о проводящем антикоррупционную экспертизу заместителе Главы;</w:t>
      </w:r>
      <w:proofErr w:type="gramEnd"/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название нормативного правового акта (проекта нормативного правового акта), проходящего антикоррупционную экспертизу;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все выявленные положения нормативного правового акта (проекта нормативного правового акта), способствующие созданию условий для проявления коррупции, с указанием структурных единиц нормативного правового актов, проекта нормативного правового акта (разделы, главы, статьи, части, пункты, подпункты, абзацы) и соответствующих коррупционных факторов;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оценка степени коррупционности каждого фактора в отдельности и нормативных правовых актах (проектов нормативных правовых актов) в целом;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предложения о способах ликвидации или нейтрализации коррупционных факторов;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обоснование допустимости использования в нормативном правовом акте нормативных предписаний, которые могут служить индикаторами коррупционных факторов.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13.Выводы экспертного заключения должны соответствовать его исследовательской части.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Экспертное заключение оформляется на бланке Администрации Новокусковского сельского поселения и подписывается заместителем Главы. 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17. Экспертное заключение направляется в Администрацию поселения, разработавшую проект нормативного правового акта, для устранения замечаний.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18. Разногласия, возникшие при оценке указанных в заключени</w:t>
      </w:r>
      <w:proofErr w:type="gramStart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06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коррупционных факторов, разрешаются в порядке, установленном Правительством Российской Федерации.</w:t>
      </w:r>
    </w:p>
    <w:p w:rsidR="002B5AA5" w:rsidRPr="0006325F" w:rsidRDefault="002B5AA5" w:rsidP="002B5AA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AA5" w:rsidRPr="0006325F" w:rsidRDefault="002B5AA5" w:rsidP="002B5AA5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D860F3" w:rsidRPr="0006325F" w:rsidRDefault="00D860F3">
      <w:pPr>
        <w:rPr>
          <w:rFonts w:ascii="Times New Roman" w:hAnsi="Times New Roman" w:cs="Times New Roman"/>
          <w:sz w:val="24"/>
          <w:szCs w:val="24"/>
        </w:rPr>
      </w:pPr>
    </w:p>
    <w:sectPr w:rsidR="00D860F3" w:rsidRPr="0006325F" w:rsidSect="0048058B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EF"/>
    <w:rsid w:val="0006325F"/>
    <w:rsid w:val="002B5AA5"/>
    <w:rsid w:val="003268EF"/>
    <w:rsid w:val="008534C2"/>
    <w:rsid w:val="00D8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A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1159</Words>
  <Characters>6610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2019-01-22T03:11:00Z</dcterms:created>
  <dcterms:modified xsi:type="dcterms:W3CDTF">2022-02-08T03:28:00Z</dcterms:modified>
</cp:coreProperties>
</file>