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853D0" w:rsidRPr="007853D0" w:rsidRDefault="007853D0" w:rsidP="007853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28.12.2016      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220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</w:t>
      </w:r>
      <w:proofErr w:type="spellEnd"/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-Кусково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прогнозного плана приватизации имущества</w:t>
      </w:r>
    </w:p>
    <w:p w:rsidR="007853D0" w:rsidRPr="007853D0" w:rsidRDefault="007853D0" w:rsidP="007853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</w:p>
    <w:p w:rsidR="007853D0" w:rsidRPr="007853D0" w:rsidRDefault="007853D0" w:rsidP="007853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2017 год</w:t>
      </w:r>
    </w:p>
    <w:p w:rsidR="007853D0" w:rsidRPr="007853D0" w:rsidRDefault="007853D0" w:rsidP="00785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Федеральным законом от 6 октября 2003 года № 131- 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в целях пополнения доходной части бюджета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на основании Устава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7853D0" w:rsidRPr="007853D0" w:rsidRDefault="007853D0" w:rsidP="00785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7853D0" w:rsidRPr="007853D0" w:rsidRDefault="007853D0" w:rsidP="00785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прогнозный план приватизации имущества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 согласно приложению 1.</w:t>
      </w:r>
    </w:p>
    <w:p w:rsidR="007853D0" w:rsidRPr="007853D0" w:rsidRDefault="007853D0" w:rsidP="00785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785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объектов, подлежащих приватизации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85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2017 году,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2.</w:t>
      </w:r>
    </w:p>
    <w:p w:rsidR="007853D0" w:rsidRPr="007853D0" w:rsidRDefault="007853D0" w:rsidP="00785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даты его подписания и действует до вступления в силу решения Совета Новокусковского поселения об утверждении прогнозного плана приватизации муниципального имущества на очередной год.</w:t>
      </w:r>
    </w:p>
    <w:p w:rsidR="007853D0" w:rsidRPr="007853D0" w:rsidRDefault="007853D0" w:rsidP="00785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решение подлежит официальному опубликованию в «Информационном бюллетене» не позднее 10 дней с даты его подписания и размещению на официальном сайте Новокусковского сельского поселения в информационно-телекоммуникационной сети «Интернет» </w:t>
      </w:r>
      <w:r w:rsidRPr="00785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5" w:history="1">
        <w:r w:rsidRPr="007853D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7853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853D0" w:rsidRPr="007853D0" w:rsidRDefault="007853D0" w:rsidP="007853D0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7853D0" w:rsidRPr="007853D0" w:rsidRDefault="007853D0" w:rsidP="00785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7853D0" w:rsidRPr="007853D0" w:rsidRDefault="007853D0" w:rsidP="00785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Л.И. 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к решению 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28.12.2016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220</w:t>
      </w: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имущества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</w:p>
    <w:p w:rsidR="007853D0" w:rsidRDefault="007853D0" w:rsidP="007853D0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2017 год</w:t>
      </w:r>
    </w:p>
    <w:p w:rsidR="007853D0" w:rsidRPr="007853D0" w:rsidRDefault="007853D0" w:rsidP="007853D0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Прогнозный план (Программа) приватизации имущества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Программа) разработан в соответствии с Федеральным законом от 21 декабря 2001 года № 178-ФЗ «О приватизации государственного и муниципального имущества», решением Совета Новокусковского сельского поселения             от  06.02.2013 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7853D0" w:rsidRPr="007853D0" w:rsidRDefault="007853D0" w:rsidP="007853D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785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приватизации муниципального имущества на 2017 год:</w:t>
      </w:r>
    </w:p>
    <w:p w:rsidR="007853D0" w:rsidRPr="007853D0" w:rsidRDefault="007853D0" w:rsidP="007853D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создание благоприятных условий для деятельности хозяйствующих субъектов;</w:t>
      </w:r>
    </w:p>
    <w:p w:rsidR="007853D0" w:rsidRPr="007853D0" w:rsidRDefault="007853D0" w:rsidP="007853D0">
      <w:pPr>
        <w:tabs>
          <w:tab w:val="left" w:pos="1246"/>
        </w:tabs>
        <w:autoSpaceDE w:val="0"/>
        <w:autoSpaceDN w:val="0"/>
        <w:adjustRightInd w:val="0"/>
        <w:spacing w:before="2"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формирование доходов бюджета Новокусковского сельского поселения.</w:t>
      </w:r>
    </w:p>
    <w:p w:rsidR="007853D0" w:rsidRPr="007853D0" w:rsidRDefault="007853D0" w:rsidP="007853D0">
      <w:pPr>
        <w:numPr>
          <w:ilvl w:val="0"/>
          <w:numId w:val="8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Продавцом муниципального имущества выступает Администрация Новокусковского сельского поселения.</w:t>
      </w:r>
    </w:p>
    <w:p w:rsidR="007853D0" w:rsidRPr="007853D0" w:rsidRDefault="007853D0" w:rsidP="007853D0">
      <w:pPr>
        <w:numPr>
          <w:ilvl w:val="0"/>
          <w:numId w:val="8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приватизируемого имущества производится независимым оценщиком в соответствии с Федеральным законом от 29 июля 1998 года № 135-ФЗ «Об оценочной деятельности в Российской Федерации».</w:t>
      </w:r>
    </w:p>
    <w:p w:rsidR="007853D0" w:rsidRPr="007853D0" w:rsidRDefault="007853D0" w:rsidP="007853D0">
      <w:pPr>
        <w:numPr>
          <w:ilvl w:val="0"/>
          <w:numId w:val="8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Инициатива в проведении приватизации муниципального имущества может исходить от Совета Новокусковского сельского поселения, Главы Новокусковского сельского поселения, Администрации Новокусковского сельского поселения, физических и юридических лиц.</w:t>
      </w:r>
    </w:p>
    <w:p w:rsidR="007853D0" w:rsidRPr="007853D0" w:rsidRDefault="007853D0" w:rsidP="007853D0">
      <w:pPr>
        <w:numPr>
          <w:ilvl w:val="0"/>
          <w:numId w:val="8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поданных заявок и предложений специалист по закупкам Администрации Новокусковского сельского поселения формирует перечень объектов, подлежащих приватизации на очередной год, который направляется Администрацией Новокусковского сельского поселения на утверждение в Совет Новокусковского сельского поселения. Изменения и дополнения в перечень вносятся отдельными решениями Совета Новокусковского сельского поселения.</w:t>
      </w:r>
    </w:p>
    <w:p w:rsidR="007853D0" w:rsidRPr="007853D0" w:rsidRDefault="007853D0" w:rsidP="007853D0">
      <w:pPr>
        <w:numPr>
          <w:ilvl w:val="0"/>
          <w:numId w:val="8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Приватизация муниципального имущества, в том числе движимого,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на основании решения Совета Новокусковского сельского поселения об условиях приватизации конкретного муниципального имущества (далее -  Решение).</w:t>
      </w:r>
    </w:p>
    <w:p w:rsidR="007853D0" w:rsidRPr="007853D0" w:rsidRDefault="007853D0" w:rsidP="007853D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Решение должно содержать следующие сведения;</w:t>
      </w:r>
    </w:p>
    <w:p w:rsidR="007853D0" w:rsidRPr="007853D0" w:rsidRDefault="007853D0" w:rsidP="007853D0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наименование имущества и иные позволяющие его индивидуализировать данные (характеристика имущества); </w:t>
      </w:r>
    </w:p>
    <w:p w:rsidR="007853D0" w:rsidRPr="007853D0" w:rsidRDefault="007853D0" w:rsidP="007853D0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способ приватизации имущества.</w:t>
      </w:r>
    </w:p>
    <w:p w:rsidR="007853D0" w:rsidRPr="007853D0" w:rsidRDefault="007853D0" w:rsidP="007853D0">
      <w:pPr>
        <w:autoSpaceDE w:val="0"/>
        <w:autoSpaceDN w:val="0"/>
        <w:adjustRightInd w:val="0"/>
        <w:spacing w:before="14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 приватизации имущественного комплекса унитарного предприятия Решением об условиях приватизации также утверждаются:</w:t>
      </w:r>
    </w:p>
    <w:p w:rsidR="007853D0" w:rsidRPr="007853D0" w:rsidRDefault="007853D0" w:rsidP="007853D0">
      <w:pPr>
        <w:tabs>
          <w:tab w:val="left" w:pos="1246"/>
        </w:tabs>
        <w:autoSpaceDE w:val="0"/>
        <w:autoSpaceDN w:val="0"/>
        <w:adjustRightInd w:val="0"/>
        <w:spacing w:before="29"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состав подлежащего приватизации имущественного комплекса унитарного предприятия, определенный </w:t>
      </w:r>
      <w:r w:rsidRPr="007853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7853D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со статьей 11 Федерального закона от 21 декабря 2001 года № 178-ФЗ «О приватизации государственного и муниципального имущества»;</w:t>
      </w:r>
    </w:p>
    <w:p w:rsidR="007853D0" w:rsidRPr="007853D0" w:rsidRDefault="007853D0" w:rsidP="007853D0">
      <w:pPr>
        <w:autoSpaceDE w:val="0"/>
        <w:autoSpaceDN w:val="0"/>
        <w:adjustRightInd w:val="0"/>
        <w:spacing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перечень объектов (в том числе исключительных прав) не подлежащих приватизации в составе имущественного комплекса унитарного предприятия.</w:t>
      </w:r>
    </w:p>
    <w:p w:rsidR="007853D0" w:rsidRPr="007853D0" w:rsidRDefault="007853D0" w:rsidP="007853D0">
      <w:pPr>
        <w:spacing w:after="0" w:line="240" w:lineRule="auto"/>
        <w:ind w:left="180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9. К проекту Решения, подлежащего утверждению Советом Новокусковского сельского поселения, прилагаются акт оценки приватизируемого имущества, аудиторское заключение</w:t>
      </w:r>
      <w:proofErr w:type="gram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приватизации унитарного муниципального предприятия), правоустанавливающие документы на земельный участок (в случае приватизации здания, строения, сооружения).  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 Информационное обеспечение приватизации муниципального имущества осуществляет Администрация Новокусковского сельского поседения. Опубликованию в «Информационном бюллетене» Новокусковского сельского поселения, газете «Диссонанс» и </w:t>
      </w:r>
      <w:r w:rsidR="004179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азмещению на официальном сайте Новокусковского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подлежат: 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1) прогнозный план;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акты планирования приватизации муниципального имущества;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решение об условиях приватизации муниципального имущества, 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4) информационное сообщение о проведении приватизации муниципального имущества (не менее чем за 30 дней до 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дняосуществления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указанного имущества) и об итогах его продажи;</w:t>
      </w:r>
    </w:p>
    <w:p w:rsidR="007853D0" w:rsidRPr="007853D0" w:rsidRDefault="007853D0" w:rsidP="007853D0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отчеты о результатах приватизации муниципального имущества (в течение тридцати дней со дня совершения указанных сделок).</w:t>
      </w:r>
    </w:p>
    <w:p w:rsidR="007853D0" w:rsidRPr="007853D0" w:rsidRDefault="007853D0" w:rsidP="00785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к решению 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7853D0" w:rsidRPr="007853D0" w:rsidRDefault="007853D0" w:rsidP="007853D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17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28.12.2016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17962">
        <w:rPr>
          <w:rFonts w:ascii="Times New Roman" w:eastAsia="Times New Roman" w:hAnsi="Times New Roman" w:cs="Times New Roman"/>
          <w:sz w:val="24"/>
          <w:szCs w:val="24"/>
          <w:lang w:eastAsia="ru-RU"/>
        </w:rPr>
        <w:t>220</w:t>
      </w:r>
    </w:p>
    <w:p w:rsidR="007853D0" w:rsidRPr="007853D0" w:rsidRDefault="007853D0" w:rsidP="007853D0">
      <w:pPr>
        <w:autoSpaceDE w:val="0"/>
        <w:autoSpaceDN w:val="0"/>
        <w:adjustRightInd w:val="0"/>
        <w:spacing w:after="0" w:line="240" w:lineRule="auto"/>
        <w:ind w:left="180" w:righ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3D0" w:rsidRPr="007853D0" w:rsidRDefault="007853D0" w:rsidP="007853D0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объектов, подлежащих приватизации </w:t>
      </w:r>
      <w:r w:rsidRPr="007853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году</w:t>
      </w:r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493"/>
        <w:gridCol w:w="2198"/>
        <w:gridCol w:w="3420"/>
        <w:gridCol w:w="1172"/>
        <w:gridCol w:w="1715"/>
      </w:tblGrid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приватизации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приватизации</w:t>
            </w:r>
          </w:p>
        </w:tc>
      </w:tr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Асиновский район, с. 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Казанка,   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ул. Партизанская, д. 95/1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здание,  двухэтажное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общая площадь 610,3 </w:t>
            </w:r>
            <w:proofErr w:type="spell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кв.м.,кадастровый</w:t>
            </w:r>
            <w:proofErr w:type="spell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70:02:0200013:371</w:t>
            </w:r>
          </w:p>
          <w:p w:rsidR="007853D0" w:rsidRPr="007853D0" w:rsidRDefault="007853D0" w:rsidP="007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53D0" w:rsidRPr="007853D0" w:rsidRDefault="007853D0" w:rsidP="007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кв.2017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Асиновский район, с. </w:t>
            </w:r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Казанка,   </w:t>
            </w:r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ул. Партизанская, д. 95/1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участок, разрешенное использование: для обслуживания административного здания, общая площадь 630 </w:t>
            </w:r>
            <w:proofErr w:type="spellStart"/>
            <w:proofErr w:type="gram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кв.м.,кадастровый</w:t>
            </w:r>
            <w:proofErr w:type="spellEnd"/>
            <w:proofErr w:type="gram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70:02:0200013:370.</w:t>
            </w:r>
          </w:p>
          <w:p w:rsidR="007853D0" w:rsidRPr="007853D0" w:rsidRDefault="007853D0" w:rsidP="007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2017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</w:t>
            </w:r>
          </w:p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Ново-Кусково, ул. Сибирская, д. 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здание, 1- этажное, общая площадь 94,8 кв. 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1 - 2 кв. 2017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</w:t>
            </w:r>
          </w:p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Ново-Кусково, ул. Сибирская, д. 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участок, разрешенное использование: для обслуживания здания гаража, общая площадь 180,40 кв. м, кадастровый № 70:02:0200025:559.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1 - 2 кв. 2017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  <w:tr w:rsidR="007853D0" w:rsidRPr="007853D0" w:rsidTr="007853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ЗИЛ 131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Асиновский район,</w:t>
            </w:r>
          </w:p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Ново-Кусково, ул. Школьная, </w:t>
            </w:r>
          </w:p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ЗИЛ 131, бортовой, 1991 </w:t>
            </w:r>
            <w:proofErr w:type="spellStart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  <w:p w:rsidR="007853D0" w:rsidRPr="007853D0" w:rsidRDefault="007853D0" w:rsidP="00785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зеленый, ПТС серии 70ЕХ № 578889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1 - 2 кв. 2017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D0" w:rsidRPr="007853D0" w:rsidRDefault="007853D0" w:rsidP="00785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3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аукцион</w:t>
            </w:r>
          </w:p>
        </w:tc>
      </w:tr>
    </w:tbl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53D0" w:rsidRDefault="007853D0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853D0" w:rsidRDefault="007853D0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7853D0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15236"/>
    <w:multiLevelType w:val="multilevel"/>
    <w:tmpl w:val="649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5B89"/>
    <w:rsid w:val="000A3401"/>
    <w:rsid w:val="001670FB"/>
    <w:rsid w:val="001E6456"/>
    <w:rsid w:val="002101F1"/>
    <w:rsid w:val="002C57ED"/>
    <w:rsid w:val="003E62DB"/>
    <w:rsid w:val="003F0D7E"/>
    <w:rsid w:val="00403651"/>
    <w:rsid w:val="00417962"/>
    <w:rsid w:val="0043786D"/>
    <w:rsid w:val="00460915"/>
    <w:rsid w:val="004626C3"/>
    <w:rsid w:val="004959BE"/>
    <w:rsid w:val="004A7B41"/>
    <w:rsid w:val="004B33A8"/>
    <w:rsid w:val="004C1A5D"/>
    <w:rsid w:val="0053606A"/>
    <w:rsid w:val="005910AB"/>
    <w:rsid w:val="006402D5"/>
    <w:rsid w:val="00671638"/>
    <w:rsid w:val="00717460"/>
    <w:rsid w:val="007457E4"/>
    <w:rsid w:val="007853D0"/>
    <w:rsid w:val="007861F9"/>
    <w:rsid w:val="007C44E4"/>
    <w:rsid w:val="007E3488"/>
    <w:rsid w:val="00803C21"/>
    <w:rsid w:val="00856129"/>
    <w:rsid w:val="00864719"/>
    <w:rsid w:val="008F383D"/>
    <w:rsid w:val="008F495C"/>
    <w:rsid w:val="00A070FC"/>
    <w:rsid w:val="00A52B97"/>
    <w:rsid w:val="00A95A2A"/>
    <w:rsid w:val="00AC1044"/>
    <w:rsid w:val="00B33489"/>
    <w:rsid w:val="00B56D54"/>
    <w:rsid w:val="00B634A4"/>
    <w:rsid w:val="00CF4A05"/>
    <w:rsid w:val="00D56616"/>
    <w:rsid w:val="00D85E27"/>
    <w:rsid w:val="00DA103A"/>
    <w:rsid w:val="00E137CE"/>
    <w:rsid w:val="00E13C02"/>
    <w:rsid w:val="00E231C6"/>
    <w:rsid w:val="00EA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C1A5D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43786D"/>
    <w:pPr>
      <w:ind w:left="720"/>
      <w:contextualSpacing/>
    </w:pPr>
  </w:style>
  <w:style w:type="numbering" w:customStyle="1" w:styleId="2">
    <w:name w:val="Нет списка2"/>
    <w:next w:val="a2"/>
    <w:semiHidden/>
    <w:rsid w:val="007853D0"/>
  </w:style>
  <w:style w:type="table" w:customStyle="1" w:styleId="10">
    <w:name w:val="Сетка таблицы1"/>
    <w:basedOn w:val="a1"/>
    <w:next w:val="a3"/>
    <w:rsid w:val="00785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2016-12-28T08:02:00Z</cp:lastPrinted>
  <dcterms:created xsi:type="dcterms:W3CDTF">2016-11-21T05:04:00Z</dcterms:created>
  <dcterms:modified xsi:type="dcterms:W3CDTF">2016-12-30T03:05:00Z</dcterms:modified>
</cp:coreProperties>
</file>